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6965950</wp:posOffset>
            </wp:positionH>
            <wp:positionV relativeFrom="paragraph">
              <wp:posOffset>-469900</wp:posOffset>
            </wp:positionV>
            <wp:extent cx="6350" cy="4705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-476250</wp:posOffset>
            </wp:positionV>
            <wp:extent cx="6350" cy="476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5643880</wp:posOffset>
            </wp:positionH>
            <wp:positionV relativeFrom="paragraph">
              <wp:posOffset>-457200</wp:posOffset>
            </wp:positionV>
            <wp:extent cx="1309370" cy="438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9370" cy="4387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6997700" cy="1353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135382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3"/>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40" w:type="dxa"/>
            <w:vAlign w:val="bottom"/>
            <w:vMerge w:val="restart"/>
          </w:tcPr>
          <w:p>
            <w:pPr>
              <w:ind w:left="20"/>
              <w:spacing w:after="0"/>
              <w:rPr>
                <w:rFonts w:ascii="Arial" w:cs="Arial" w:eastAsia="Arial" w:hAnsi="Arial"/>
                <w:sz w:val="16"/>
                <w:szCs w:val="16"/>
                <w:u w:val="single" w:color="auto"/>
                <w:color w:val="0000EE"/>
                <w:w w:val="94"/>
              </w:rPr>
            </w:pPr>
            <w:hyperlink r:id="rId12">
              <w:r>
                <w:rPr>
                  <w:rFonts w:ascii="Arial" w:cs="Arial" w:eastAsia="Arial" w:hAnsi="Arial"/>
                  <w:sz w:val="16"/>
                  <w:szCs w:val="16"/>
                  <w:u w:val="single" w:color="auto"/>
                  <w:color w:val="0000EE"/>
                  <w:w w:val="94"/>
                </w:rPr>
                <w:t>Daley Matthew</w:t>
              </w:r>
            </w:hyperlink>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2520" w:type="dxa"/>
            <w:vAlign w:val="bottom"/>
            <w:gridSpan w:val="2"/>
          </w:tcPr>
          <w:p>
            <w:pPr>
              <w:ind w:left="1260"/>
              <w:spacing w:after="0"/>
              <w:rPr>
                <w:sz w:val="20"/>
                <w:szCs w:val="20"/>
                <w:color w:val="auto"/>
              </w:rPr>
            </w:pPr>
            <w:r>
              <w:rPr>
                <w:rFonts w:ascii="Arial" w:cs="Arial" w:eastAsia="Arial" w:hAnsi="Arial"/>
                <w:sz w:val="13"/>
                <w:szCs w:val="13"/>
                <w:color w:val="0000FF"/>
              </w:rPr>
              <w:t>03/10/2021</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40" w:type="dxa"/>
            <w:vAlign w:val="bottom"/>
          </w:tcPr>
          <w:p>
            <w:pPr>
              <w:ind w:left="20"/>
              <w:spacing w:after="0"/>
              <w:rPr>
                <w:sz w:val="20"/>
                <w:szCs w:val="20"/>
                <w:color w:val="auto"/>
              </w:rPr>
            </w:pPr>
            <w:r>
              <w:rPr>
                <w:rFonts w:ascii="Arial" w:cs="Arial" w:eastAsia="Arial" w:hAnsi="Arial"/>
                <w:sz w:val="10"/>
                <w:szCs w:val="10"/>
                <w:color w:val="auto"/>
              </w:rPr>
              <w:t>(Last)</w:t>
            </w:r>
          </w:p>
        </w:tc>
        <w:tc>
          <w:tcPr>
            <w:tcW w:w="980" w:type="dxa"/>
            <w:vAlign w:val="bottom"/>
          </w:tcPr>
          <w:p>
            <w:pPr>
              <w:ind w:left="2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5" w:lineRule="exact"/>
        <w:rPr>
          <w:sz w:val="24"/>
          <w:szCs w:val="24"/>
          <w:color w:val="auto"/>
        </w:rPr>
      </w:pPr>
    </w:p>
    <w:p>
      <w:pPr>
        <w:spacing w:after="0"/>
        <w:rPr>
          <w:rFonts w:ascii="Arial" w:cs="Arial" w:eastAsia="Arial" w:hAnsi="Arial"/>
          <w:sz w:val="15"/>
          <w:szCs w:val="15"/>
          <w:color w:val="0000EE"/>
        </w:rPr>
      </w:pPr>
      <w:hyperlink r:id="rId13">
        <w:r>
          <w:rPr>
            <w:rFonts w:ascii="Arial" w:cs="Arial" w:eastAsia="Arial" w:hAnsi="Arial"/>
            <w:sz w:val="15"/>
            <w:szCs w:val="15"/>
            <w:u w:val="single" w:color="auto"/>
            <w:color w:val="0000EE"/>
          </w:rPr>
          <w:t>Oil-Dri Corp of America</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ODC</w:t>
      </w:r>
      <w:r>
        <w:rPr>
          <w:rFonts w:ascii="Arial" w:cs="Arial" w:eastAsia="Arial" w:hAnsi="Arial"/>
          <w:sz w:val="15"/>
          <w:szCs w:val="15"/>
          <w:color w:val="0000EE"/>
        </w:rPr>
        <w:t xml:space="preserve"> </w:t>
      </w:r>
      <w:r>
        <w:rPr>
          <w:rFonts w:ascii="Arial" w:cs="Arial" w:eastAsia="Arial" w:hAnsi="Arial"/>
          <w:sz w:val="15"/>
          <w:szCs w:val="15"/>
          <w:color w:val="000000"/>
        </w:rPr>
        <w:t>]</w:t>
      </w:r>
    </w:p>
    <w:p>
      <w:pPr>
        <w:spacing w:after="0" w:line="361"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p>
      <w:pPr>
        <w:spacing w:after="0" w:line="114" w:lineRule="exact"/>
        <w:rPr>
          <w:sz w:val="24"/>
          <w:szCs w:val="24"/>
          <w:color w:val="auto"/>
        </w:rPr>
      </w:pPr>
    </w:p>
    <w:tbl>
      <w:tblPr>
        <w:tblLayout w:type="fixed"/>
        <w:tblInd w:w="60" w:type="dxa"/>
        <w:tblCellMar>
          <w:top w:w="0" w:type="dxa"/>
          <w:left w:w="0" w:type="dxa"/>
          <w:bottom w:w="0" w:type="dxa"/>
          <w:right w:w="0" w:type="dxa"/>
        </w:tblCellMar>
      </w:tblPr>
      <w:tr>
        <w:trPr>
          <w:trHeight w:val="164"/>
        </w:trPr>
        <w:tc>
          <w:tcPr>
            <w:tcW w:w="1880" w:type="dxa"/>
            <w:vAlign w:val="bottom"/>
            <w:gridSpan w:val="2"/>
          </w:tcPr>
          <w:p>
            <w:pPr>
              <w:ind w:left="40"/>
              <w:spacing w:after="0"/>
              <w:rPr>
                <w:sz w:val="20"/>
                <w:szCs w:val="20"/>
                <w:color w:val="auto"/>
              </w:rPr>
            </w:pPr>
            <w:r>
              <w:rPr>
                <w:rFonts w:ascii="Arial" w:cs="Arial" w:eastAsia="Arial" w:hAnsi="Arial"/>
                <w:sz w:val="13"/>
                <w:szCs w:val="13"/>
                <w:color w:val="0000FF"/>
              </w:rPr>
              <w:t>410 N. MICHIGAN AVENUE</w:t>
            </w:r>
          </w:p>
        </w:tc>
        <w:tc>
          <w:tcPr>
            <w:tcW w:w="580" w:type="dxa"/>
            <w:vAlign w:val="bottom"/>
          </w:tcPr>
          <w:p>
            <w:pPr>
              <w:spacing w:after="0"/>
              <w:rPr>
                <w:sz w:val="14"/>
                <w:szCs w:val="14"/>
                <w:color w:val="auto"/>
              </w:rPr>
            </w:pPr>
          </w:p>
        </w:tc>
      </w:tr>
      <w:tr>
        <w:trPr>
          <w:trHeight w:val="200"/>
        </w:trPr>
        <w:tc>
          <w:tcPr>
            <w:tcW w:w="860" w:type="dxa"/>
            <w:vAlign w:val="bottom"/>
          </w:tcPr>
          <w:p>
            <w:pPr>
              <w:ind w:left="40"/>
              <w:spacing w:after="0"/>
              <w:rPr>
                <w:sz w:val="20"/>
                <w:szCs w:val="20"/>
                <w:color w:val="auto"/>
              </w:rPr>
            </w:pPr>
            <w:r>
              <w:rPr>
                <w:rFonts w:ascii="Arial" w:cs="Arial" w:eastAsia="Arial" w:hAnsi="Arial"/>
                <w:sz w:val="13"/>
                <w:szCs w:val="13"/>
                <w:color w:val="0000FF"/>
              </w:rPr>
              <w:t>SUITE 400</w:t>
            </w: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332"/>
        </w:trPr>
        <w:tc>
          <w:tcPr>
            <w:tcW w:w="860" w:type="dxa"/>
            <w:vAlign w:val="bottom"/>
          </w:tcPr>
          <w:p>
            <w:pPr>
              <w:spacing w:after="0"/>
              <w:rPr>
                <w:sz w:val="20"/>
                <w:szCs w:val="20"/>
                <w:color w:val="auto"/>
              </w:rPr>
            </w:pPr>
            <w:r>
              <w:rPr>
                <w:rFonts w:ascii="Arial" w:cs="Arial" w:eastAsia="Arial" w:hAnsi="Arial"/>
                <w:sz w:val="10"/>
                <w:szCs w:val="10"/>
                <w:color w:val="auto"/>
              </w:rPr>
              <w:t>(Street)</w:t>
            </w: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8"/>
        </w:trPr>
        <w:tc>
          <w:tcPr>
            <w:tcW w:w="860" w:type="dxa"/>
            <w:vAlign w:val="bottom"/>
          </w:tcPr>
          <w:p>
            <w:pPr>
              <w:ind w:left="40"/>
              <w:spacing w:after="0"/>
              <w:rPr>
                <w:sz w:val="20"/>
                <w:szCs w:val="20"/>
                <w:color w:val="auto"/>
              </w:rPr>
            </w:pPr>
            <w:r>
              <w:rPr>
                <w:rFonts w:ascii="Arial" w:cs="Arial" w:eastAsia="Arial" w:hAnsi="Arial"/>
                <w:sz w:val="13"/>
                <w:szCs w:val="13"/>
                <w:color w:val="0000FF"/>
              </w:rPr>
              <w:t>CHICAGO</w:t>
            </w:r>
          </w:p>
        </w:tc>
        <w:tc>
          <w:tcPr>
            <w:tcW w:w="1020" w:type="dxa"/>
            <w:vAlign w:val="bottom"/>
          </w:tcPr>
          <w:p>
            <w:pPr>
              <w:ind w:left="220"/>
              <w:spacing w:after="0"/>
              <w:rPr>
                <w:sz w:val="20"/>
                <w:szCs w:val="20"/>
                <w:color w:val="auto"/>
              </w:rPr>
            </w:pPr>
            <w:r>
              <w:rPr>
                <w:rFonts w:ascii="Arial" w:cs="Arial" w:eastAsia="Arial" w:hAnsi="Arial"/>
                <w:sz w:val="13"/>
                <w:szCs w:val="13"/>
                <w:color w:val="0000FF"/>
              </w:rPr>
              <w:t>IL</w:t>
            </w:r>
          </w:p>
        </w:tc>
        <w:tc>
          <w:tcPr>
            <w:tcW w:w="580" w:type="dxa"/>
            <w:vAlign w:val="bottom"/>
          </w:tcPr>
          <w:p>
            <w:pPr>
              <w:jc w:val="right"/>
              <w:spacing w:after="0"/>
              <w:rPr>
                <w:sz w:val="20"/>
                <w:szCs w:val="20"/>
                <w:color w:val="auto"/>
              </w:rPr>
            </w:pPr>
            <w:r>
              <w:rPr>
                <w:rFonts w:ascii="Arial" w:cs="Arial" w:eastAsia="Arial" w:hAnsi="Arial"/>
                <w:sz w:val="13"/>
                <w:szCs w:val="13"/>
                <w:color w:val="0000FF"/>
              </w:rPr>
              <w:t>60611</w:t>
            </w:r>
          </w:p>
        </w:tc>
      </w:tr>
    </w:tbl>
    <w:p>
      <w:pPr>
        <w:spacing w:after="0" w:line="20" w:lineRule="exact"/>
        <w:rPr>
          <w:sz w:val="24"/>
          <w:szCs w:val="24"/>
          <w:color w:val="auto"/>
        </w:rPr>
      </w:pPr>
      <w:r>
        <w:rPr>
          <w:sz w:val="24"/>
          <w:szCs w:val="24"/>
          <w:color w:val="auto"/>
        </w:rPr>
        <w:br w:type="column"/>
      </w:r>
    </w:p>
    <w:p>
      <w:pPr>
        <w:ind w:left="5" w:right="940" w:hanging="5"/>
        <w:spacing w:after="0" w:line="241"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 w:lineRule="exact"/>
        <w:rPr>
          <w:sz w:val="24"/>
          <w:szCs w:val="24"/>
          <w:color w:val="auto"/>
        </w:rPr>
      </w:pPr>
    </w:p>
    <w:p>
      <w:pPr>
        <w:ind w:left="205"/>
        <w:spacing w:after="0"/>
        <w:tabs>
          <w:tab w:leader="none" w:pos="505" w:val="left"/>
          <w:tab w:leader="none" w:pos="2085"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80" w:lineRule="exact"/>
        <w:rPr>
          <w:sz w:val="24"/>
          <w:szCs w:val="24"/>
          <w:color w:val="auto"/>
        </w:rPr>
      </w:pPr>
    </w:p>
    <w:p>
      <w:pPr>
        <w:ind w:left="945"/>
        <w:spacing w:after="0"/>
        <w:rPr>
          <w:sz w:val="20"/>
          <w:szCs w:val="20"/>
          <w:color w:val="auto"/>
        </w:rPr>
      </w:pPr>
      <w:r>
        <w:rPr>
          <w:rFonts w:ascii="Arial" w:cs="Arial" w:eastAsia="Arial" w:hAnsi="Arial"/>
          <w:sz w:val="13"/>
          <w:szCs w:val="13"/>
          <w:color w:val="0000FF"/>
        </w:rPr>
        <w:t>VP, Corporate Controller</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65" w:lineRule="exact"/>
        <w:rPr>
          <w:rFonts w:ascii="Arial" w:cs="Arial" w:eastAsia="Arial" w:hAnsi="Arial"/>
          <w:sz w:val="10"/>
          <w:szCs w:val="10"/>
          <w:color w:val="auto"/>
        </w:rPr>
      </w:pPr>
    </w:p>
    <w:p>
      <w:pPr>
        <w:ind w:left="173" w:right="180" w:hanging="173"/>
        <w:spacing w:after="0" w:line="294"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spacing w:after="0" w:line="16" w:lineRule="exact"/>
        <w:rPr>
          <w:rFonts w:ascii="Arial" w:cs="Arial" w:eastAsia="Arial" w:hAnsi="Arial"/>
          <w:sz w:val="10"/>
          <w:szCs w:val="10"/>
          <w:color w:val="auto"/>
        </w:rPr>
      </w:pP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353" w:lineRule="exact"/>
        <w:rPr>
          <w:sz w:val="24"/>
          <w:szCs w:val="24"/>
          <w:color w:val="auto"/>
        </w:rPr>
      </w:pPr>
    </w:p>
    <w:p>
      <w:pPr>
        <w:sectPr>
          <w:pgSz w:w="11900" w:h="16838" w:orient="portrait"/>
          <w:cols w:equalWidth="0" w:num="3">
            <w:col w:w="4275" w:space="720"/>
            <w:col w:w="3045" w:space="247"/>
            <w:col w:w="2733"/>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6997700" cy="445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97700" cy="445135"/>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3"/>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55"/>
        </w:trPr>
        <w:tc>
          <w:tcPr>
            <w:tcW w:w="2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6997700" cy="813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813435"/>
                    </a:xfrm>
                    <a:prstGeom prst="rect">
                      <a:avLst/>
                    </a:prstGeom>
                    <a:noFill/>
                  </pic:spPr>
                </pic:pic>
              </a:graphicData>
            </a:graphic>
          </wp:anchor>
        </w:drawing>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30480</wp:posOffset>
            </wp:positionV>
            <wp:extent cx="6985000" cy="546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85000" cy="546735"/>
                    </a:xfrm>
                    <a:prstGeom prst="rect">
                      <a:avLst/>
                    </a:prstGeom>
                    <a:noFill/>
                  </pic:spPr>
                </pic:pic>
              </a:graphicData>
            </a:graphic>
          </wp:anchor>
        </w:drawing>
      </w: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740" w:type="dxa"/>
            <w:vAlign w:val="bottom"/>
          </w:tcPr>
          <w:p>
            <w:pPr>
              <w:ind w:left="60"/>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960" w:type="dxa"/>
            <w:vAlign w:val="bottom"/>
            <w:gridSpan w:val="4"/>
          </w:tcPr>
          <w:p>
            <w:pPr>
              <w:ind w:left="100"/>
              <w:spacing w:after="0"/>
              <w:rPr>
                <w:sz w:val="20"/>
                <w:szCs w:val="20"/>
                <w:color w:val="auto"/>
              </w:rPr>
            </w:pPr>
            <w:r>
              <w:rPr>
                <w:rFonts w:ascii="Arial" w:cs="Arial" w:eastAsia="Arial" w:hAnsi="Arial"/>
                <w:sz w:val="10"/>
                <w:szCs w:val="10"/>
                <w:b w:val="1"/>
                <w:bCs w:val="1"/>
                <w:color w:val="auto"/>
              </w:rPr>
              <w:t>5. Ownership</w:t>
            </w:r>
          </w:p>
        </w:tc>
        <w:tc>
          <w:tcPr>
            <w:tcW w:w="1580" w:type="dxa"/>
            <w:vAlign w:val="bottom"/>
          </w:tcPr>
          <w:p>
            <w:pPr>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64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14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5"/>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6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960" w:type="dxa"/>
            <w:vAlign w:val="bottom"/>
            <w:gridSpan w:val="4"/>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7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960" w:type="dxa"/>
            <w:vAlign w:val="bottom"/>
            <w:gridSpan w:val="4"/>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3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vMerge w:val="restart"/>
          </w:tcPr>
          <w:p>
            <w:pPr>
              <w:ind w:left="54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960" w:type="dxa"/>
            <w:vAlign w:val="bottom"/>
            <w:gridSpan w:val="4"/>
            <w:vMerge w:val="continue"/>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3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6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140" w:type="dxa"/>
            <w:vAlign w:val="bottom"/>
          </w:tcPr>
          <w:p>
            <w:pPr>
              <w:ind w:left="54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74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640" w:type="dxa"/>
            <w:vAlign w:val="bottom"/>
            <w:vMerge w:val="continue"/>
          </w:tcPr>
          <w:p>
            <w:pPr>
              <w:spacing w:after="0"/>
              <w:rPr>
                <w:sz w:val="11"/>
                <w:szCs w:val="11"/>
                <w:color w:val="auto"/>
              </w:rPr>
            </w:pPr>
          </w:p>
        </w:tc>
        <w:tc>
          <w:tcPr>
            <w:tcW w:w="1140" w:type="dxa"/>
            <w:vAlign w:val="bottom"/>
          </w:tcPr>
          <w:p>
            <w:pPr>
              <w:ind w:left="54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37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Explanation of Responses:</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40" w:type="dxa"/>
            <w:vAlign w:val="bottom"/>
          </w:tcPr>
          <w:p>
            <w:pPr>
              <w:ind w:left="40"/>
              <w:spacing w:after="0"/>
              <w:rPr>
                <w:sz w:val="20"/>
                <w:szCs w:val="20"/>
                <w:color w:val="auto"/>
              </w:rPr>
            </w:pPr>
            <w:r>
              <w:rPr>
                <w:rFonts w:ascii="Arial" w:cs="Arial" w:eastAsia="Arial" w:hAnsi="Arial"/>
                <w:sz w:val="13"/>
                <w:szCs w:val="13"/>
                <w:b w:val="1"/>
                <w:bCs w:val="1"/>
                <w:color w:val="auto"/>
              </w:rPr>
              <w:t>Remarks:</w:t>
            </w: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No securities are beneficially owned.</w:t>
            </w: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820" w:type="dxa"/>
            <w:vAlign w:val="bottom"/>
            <w:gridSpan w:val="6"/>
          </w:tcPr>
          <w:p>
            <w:pPr>
              <w:spacing w:after="0"/>
              <w:rPr>
                <w:sz w:val="20"/>
                <w:szCs w:val="20"/>
                <w:color w:val="auto"/>
              </w:rPr>
            </w:pPr>
            <w:r>
              <w:rPr>
                <w:rFonts w:ascii="Arial" w:cs="Arial" w:eastAsia="Arial" w:hAnsi="Arial"/>
                <w:sz w:val="13"/>
                <w:szCs w:val="13"/>
                <w:color w:val="0000FF"/>
                <w:w w:val="91"/>
              </w:rPr>
              <w:t>Laura G. Scheland by Power of Attorney  03/12/2021</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6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 Signature of Reporting Person</w:t>
            </w:r>
          </w:p>
        </w:tc>
        <w:tc>
          <w:tcPr>
            <w:tcW w:w="2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5220" w:hanging="10"/>
        <w:spacing w:after="0" w:line="345"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each of Laura G. Scheland and Anthony W. Parker, or either of</w:t>
      </w:r>
    </w:p>
    <w:p>
      <w:pPr>
        <w:spacing w:after="0" w:line="154" w:lineRule="exact"/>
        <w:rPr>
          <w:sz w:val="20"/>
          <w:szCs w:val="20"/>
          <w:color w:val="auto"/>
        </w:rPr>
      </w:pPr>
    </w:p>
    <w:p>
      <w:pPr>
        <w:ind w:left="320" w:hanging="320"/>
        <w:spacing w:after="0"/>
        <w:tabs>
          <w:tab w:leader="none" w:pos="32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in the undersigned's name and on the undersigned's behalf, and submit to the U.S. Securities and Exchange Commission (the</w:t>
      </w:r>
    </w:p>
    <w:p>
      <w:pPr>
        <w:spacing w:after="0" w:line="164" w:lineRule="exact"/>
        <w:rPr>
          <w:rFonts w:ascii="Courier New" w:cs="Courier New" w:eastAsia="Courier New" w:hAnsi="Courier New"/>
          <w:sz w:val="12"/>
          <w:szCs w:val="12"/>
          <w:color w:val="auto"/>
        </w:rPr>
      </w:pPr>
    </w:p>
    <w:p>
      <w:pPr>
        <w:ind w:left="320" w:hanging="320"/>
        <w:spacing w:after="0"/>
        <w:tabs>
          <w:tab w:leader="none" w:pos="32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in the undersigned's capacity as an officer and/or director of Oil-Dri Corporation of Americ</w:t>
      </w:r>
    </w:p>
    <w:p>
      <w:pPr>
        <w:spacing w:after="0" w:line="163" w:lineRule="exact"/>
        <w:rPr>
          <w:rFonts w:ascii="Courier New" w:cs="Courier New" w:eastAsia="Courier New" w:hAnsi="Courier New"/>
          <w:sz w:val="12"/>
          <w:szCs w:val="12"/>
          <w:color w:val="auto"/>
        </w:rPr>
      </w:pPr>
    </w:p>
    <w:p>
      <w:pPr>
        <w:ind w:left="320" w:hanging="320"/>
        <w:spacing w:after="0"/>
        <w:tabs>
          <w:tab w:leader="none" w:pos="32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which may be necessary or desirable to complete and execute any such</w:t>
      </w:r>
    </w:p>
    <w:p>
      <w:pPr>
        <w:spacing w:after="0" w:line="153" w:lineRule="exact"/>
        <w:rPr>
          <w:rFonts w:ascii="Courier New" w:cs="Courier New" w:eastAsia="Courier New" w:hAnsi="Courier New"/>
          <w:sz w:val="13"/>
          <w:szCs w:val="13"/>
          <w:color w:val="auto"/>
        </w:rPr>
      </w:pPr>
    </w:p>
    <w:p>
      <w:pPr>
        <w:spacing w:after="0" w:line="488" w:lineRule="auto"/>
        <w:tabs>
          <w:tab w:leader="none" w:pos="312"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 in fact, may be of be The undersigned hereby grants to each such attorney in fact full power and authority to do and perform any and every act and thing whatsoever This Power of Attorney shall remain in full force and effect until the undersigned is no longer required to file Forms3, 4, and 5 with respect IN WITNESS WHEREOF, the undersigned has caused this Power of Attorney to be executed as of this 2nd day of March, 2021.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Matthew J. Daley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Matthew J. Daley</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49393" TargetMode="External"/><Relationship Id="rId13" Type="http://schemas.openxmlformats.org/officeDocument/2006/relationships/hyperlink" Target="http://www.sec.gov/cgi-bin/browse-edgar?action=getcompany&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2021-03-12T16:33:29Z</dcterms:created>
  <dcterms:modified xsi:type="dcterms:W3CDTF">2021-03-12T16:33:29Z</dcterms:modified>
</cp:coreProperties>
</file>