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 of Report (Date of earliest event reported)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September 29, 2011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15"/>
        </w:trPr>
        <w:tc>
          <w:tcPr>
            <w:tcW w:w="4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right="1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Oil-Dri Corporation of America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8240" w:type="dxa"/>
            <w:vAlign w:val="bottom"/>
            <w:gridSpan w:val="3"/>
          </w:tcPr>
          <w:p>
            <w:pPr>
              <w:jc w:val="center"/>
              <w:ind w:left="3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(Exact name of registrant as specified in its charter)</w:t>
            </w: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68"/>
        </w:trPr>
        <w:tc>
          <w:tcPr>
            <w:tcW w:w="4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Delaware</w:t>
            </w:r>
          </w:p>
        </w:tc>
        <w:tc>
          <w:tcPr>
            <w:tcW w:w="3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001-12622</w:t>
            </w:r>
          </w:p>
        </w:tc>
        <w:tc>
          <w:tcPr>
            <w:tcW w:w="3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7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36-2048898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0"/>
        </w:trPr>
        <w:tc>
          <w:tcPr>
            <w:tcW w:w="4400" w:type="dxa"/>
            <w:vAlign w:val="bottom"/>
          </w:tcPr>
          <w:p>
            <w:pPr>
              <w:jc w:val="center"/>
              <w:ind w:righ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(State or other jurisdiction of incorporation)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 File Number)</w:t>
            </w:r>
          </w:p>
        </w:tc>
        <w:tc>
          <w:tcPr>
            <w:tcW w:w="3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(IRS Employer Identification No.)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27"/>
        </w:trPr>
        <w:tc>
          <w:tcPr>
            <w:tcW w:w="4400" w:type="dxa"/>
            <w:vAlign w:val="bottom"/>
          </w:tcPr>
          <w:p>
            <w:pPr>
              <w:jc w:val="center"/>
              <w:ind w:left="1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410 North Michigan Avenue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6"/>
        </w:trPr>
        <w:tc>
          <w:tcPr>
            <w:tcW w:w="4400" w:type="dxa"/>
            <w:vAlign w:val="bottom"/>
          </w:tcPr>
          <w:p>
            <w:pPr>
              <w:jc w:val="center"/>
              <w:ind w:left="1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Suite 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1"/>
        </w:trPr>
        <w:tc>
          <w:tcPr>
            <w:tcW w:w="44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1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Chicago, Illinois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60611-4213</w:t>
            </w:r>
          </w:p>
        </w:tc>
      </w:tr>
      <w:tr>
        <w:trPr>
          <w:trHeight w:val="230"/>
        </w:trPr>
        <w:tc>
          <w:tcPr>
            <w:tcW w:w="4400" w:type="dxa"/>
            <w:vAlign w:val="bottom"/>
          </w:tcPr>
          <w:p>
            <w:pPr>
              <w:jc w:val="center"/>
              <w:ind w:left="1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(Zip Code)</w:t>
            </w:r>
          </w:p>
        </w:tc>
      </w:tr>
      <w:tr>
        <w:trPr>
          <w:trHeight w:val="445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Registrant’s telephone number, including area code</w:t>
            </w:r>
          </w:p>
        </w:tc>
        <w:tc>
          <w:tcPr>
            <w:tcW w:w="3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(312) 321-1515</w:t>
            </w: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"/>
        </w:trPr>
        <w:tc>
          <w:tcPr>
            <w:tcW w:w="4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80" w:type="dxa"/>
            <w:vAlign w:val="bottom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248920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jc w:val="both"/>
        <w:ind w:right="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 (see General Instruction A.2. below):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1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2" w:right="23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8.01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both"/>
        <w:ind w:firstLine="648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September 29, 2011, the Registrant set its 2011 annual meeting of stockholders for Tuesday, December 13, 2011 at 9:30 a.m. Central Standard Time. The record date for voting eligibility at the annual meeting is the close of business on October 18, 2011. A copy of the Registrant’s press release announcing these matters is attached as Exhibit 99.1, and the information contained therein is incorporated herein by reference.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Item 9.01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Financial Statements and Exhibits.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720" w:hanging="712"/>
        <w:spacing w:after="0"/>
        <w:tabs>
          <w:tab w:leader="none" w:pos="7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Exhibits</w:t>
            </w: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5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Press Release dated September 29, 2011</w:t>
            </w: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875"/>
        </w:trPr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86" w:right="239" w:bottom="1440" w:gutter="0" w:footer="0" w:header="0"/>
        </w:sectPr>
      </w:pPr>
    </w:p>
    <w:bookmarkStart w:id="2" w:name="page3"/>
    <w:bookmarkEnd w:id="2"/>
    <w:p>
      <w:pPr>
        <w:jc w:val="center"/>
        <w:ind w:right="-4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ind w:firstLine="648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OIL-DRI CORPORATION OF AMERICA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Douglas A.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3855720</wp:posOffset>
            </wp:positionH>
            <wp:positionV relativeFrom="paragraph">
              <wp:posOffset>23495</wp:posOffset>
            </wp:positionV>
            <wp:extent cx="252984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Douglas A. Graham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 and General Counsel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September 29, 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424180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00"/>
          </w:cols>
          <w:pgMar w:left="240" w:top="513" w:right="659" w:bottom="1440" w:gutter="0" w:footer="0" w:header="0"/>
        </w:sectPr>
      </w:pPr>
    </w:p>
    <w:bookmarkStart w:id="3" w:name="page4"/>
    <w:bookmarkEnd w:id="3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Exhibit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7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auto"/>
            </w:tcBorders>
          </w:tcPr>
          <w:p>
            <w:pPr>
              <w:ind w:left="2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 of Exhibits</w:t>
            </w: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65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99.1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Press Release dated September 29, 2011</w:t>
            </w: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45"/>
        </w:trPr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90" w:right="239" w:bottom="1440" w:gutter="0" w:footer="0" w:header="0"/>
        </w:sectPr>
      </w:pPr>
    </w:p>
    <w:bookmarkStart w:id="4" w:name="page5"/>
    <w:bookmarkEnd w:id="4"/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14605</wp:posOffset>
            </wp:positionV>
            <wp:extent cx="711835" cy="3346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835" cy="334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right"/>
        <w:ind w:righ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6"/>
          <w:szCs w:val="36"/>
          <w:b w:val="1"/>
          <w:bCs w:val="1"/>
          <w:color w:val="auto"/>
        </w:rPr>
        <w:t>News Release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-756285</wp:posOffset>
            </wp:positionH>
            <wp:positionV relativeFrom="paragraph">
              <wp:posOffset>233680</wp:posOffset>
            </wp:positionV>
            <wp:extent cx="726376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3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42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News Announcement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 Immediate Release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CONTACT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Ronda J. Williams, Investor Relations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Oil-Dri Corporation of America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312/706-3232; ronda.williams@oildri.com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Oil-Dri Announces Annual Meeting and Record Dates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420"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CHICAGO – September 29, 2011 – Oil-Dri Corporation of America (NYSE: ODC) will hold its Annual Meeting of Stockholders on Tuesday, December 13, 2011.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4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meeting will be held at 9:30 a.m. (Central Time) at The Standard Club, 320 South Plymouth Court, Chicago, Illinois. The record date for voting eligibility at the Annual Meeting is October 18, 2011.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###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ind w:left="420" w:right="7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Oil-Dri Corporation of America is a leading supplier of specialty sorbent products for industrial, automotive, agricultural, horticultural and specialty markets and the world’s largest manufacturer of cat litter.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-758190</wp:posOffset>
            </wp:positionH>
            <wp:positionV relativeFrom="paragraph">
              <wp:posOffset>235585</wp:posOffset>
            </wp:positionV>
            <wp:extent cx="7250430" cy="21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0040"/>
      </w:cols>
      <w:pgMar w:left="1440" w:top="125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(%1)"/>
      <w:numFmt w:val="lowerLetter"/>
      <w:start w:val="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2020-02-21T12:17:31Z</dcterms:created>
  <dcterms:modified xsi:type="dcterms:W3CDTF">2020-02-21T12:17:31Z</dcterms:modified>
</cp:coreProperties>
</file>