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84,334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596,534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596,534</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11.6%</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52-1575325</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512,200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512,200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9.9%</w:t>
      </w:r>
    </w:p>
    <w:p>
      <w:pPr>
        <w:spacing w:after="0" w:line="20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Oil-Dri Corp of America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410 NORTH MICHIGAN AVENUE</w:t>
      </w:r>
    </w:p>
    <w:p>
      <w:pPr>
        <w:spacing w:after="0"/>
        <w:rPr>
          <w:sz w:val="20"/>
          <w:szCs w:val="20"/>
          <w:color w:val="auto"/>
        </w:rPr>
      </w:pPr>
      <w:r>
        <w:rPr>
          <w:rFonts w:ascii="Courier New" w:cs="Courier New" w:eastAsia="Courier New" w:hAnsi="Courier New"/>
          <w:sz w:val="18"/>
          <w:szCs w:val="18"/>
          <w:color w:val="auto"/>
        </w:rPr>
        <w:t>SUITE 400</w:t>
      </w:r>
    </w:p>
    <w:p>
      <w:pPr>
        <w:spacing w:after="0" w:line="237" w:lineRule="auto"/>
        <w:rPr>
          <w:sz w:val="20"/>
          <w:szCs w:val="20"/>
          <w:color w:val="auto"/>
        </w:rPr>
      </w:pPr>
      <w:r>
        <w:rPr>
          <w:rFonts w:ascii="Courier New" w:cs="Courier New" w:eastAsia="Courier New" w:hAnsi="Courier New"/>
          <w:sz w:val="18"/>
          <w:szCs w:val="18"/>
          <w:color w:val="auto"/>
        </w:rPr>
        <w:t>CHICAGO, ILLINOIS 60611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420" w:right="1999"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each of them.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677864100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79"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the custodian for each of such Funds, has the right to receive dividends paid with respect to, and proceeds from the sale of,</w:t>
      </w:r>
    </w:p>
    <w:p>
      <w:pPr>
        <w:sectPr>
          <w:pgSz w:w="11900" w:h="16838" w:orient="portrait"/>
          <w:cols w:equalWidth="0" w:num="1">
            <w:col w:w="10219"/>
          </w:cols>
          <w:pgMar w:left="240" w:top="136" w:right="1440" w:bottom="0" w:gutter="0" w:footer="0" w:header="0"/>
        </w:sectPr>
      </w:pPr>
    </w:p>
    <w:bookmarkStart w:id="2" w:name="page3"/>
    <w:bookmarkEnd w:id="2"/>
    <w:p>
      <w:pPr>
        <w:ind w:left="860" w:right="2199"/>
        <w:spacing w:after="0" w:line="236" w:lineRule="auto"/>
        <w:rPr>
          <w:sz w:val="20"/>
          <w:szCs w:val="20"/>
          <w:color w:val="auto"/>
        </w:rPr>
      </w:pPr>
      <w:r>
        <w:rPr>
          <w:rFonts w:ascii="Courier New" w:cs="Courier New" w:eastAsia="Courier New" w:hAnsi="Courier New"/>
          <w:sz w:val="18"/>
          <w:szCs w:val="18"/>
          <w:color w:val="auto"/>
        </w:rPr>
        <w:t>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2018</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14, 2018</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rPr>
          <w:sz w:val="20"/>
          <w:szCs w:val="20"/>
          <w:color w:val="auto"/>
        </w:rPr>
      </w:pPr>
      <w:r>
        <w:rPr>
          <w:rFonts w:ascii="Courier New" w:cs="Courier New" w:eastAsia="Courier New" w:hAnsi="Courier New"/>
          <w:sz w:val="18"/>
          <w:szCs w:val="18"/>
          <w:color w:val="auto"/>
        </w:rPr>
        <w:t>JOINT FILING OF SCHEDULE 13G</w:t>
      </w:r>
    </w:p>
    <w:p>
      <w:pPr>
        <w:spacing w:after="0" w:line="20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2018</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14, 2018</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ectPr>
          <w:pgSz w:w="11900" w:h="16838" w:orient="portrait"/>
          <w:cols w:equalWidth="0" w:num="1">
            <w:col w:w="10219"/>
          </w:cols>
          <w:pgMar w:left="240" w:top="142"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X"/>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2020-01-14T08:34:42Z</dcterms:created>
  <dcterms:modified xsi:type="dcterms:W3CDTF">2020-01-14T08:34:42Z</dcterms:modified>
</cp:coreProperties>
</file>