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299,225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299,225</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299,225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6.13 %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299,225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299,225</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299,225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6.13 %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470"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299,225</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299,225</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6.13 %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6.13 %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299,225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299,225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299,225</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299,225</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shares of Common Stock of</w:t>
      </w:r>
    </w:p>
    <w:p>
      <w:pPr>
        <w:spacing w:after="0" w:line="238" w:lineRule="auto"/>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2020-02-20T10:30:53Z</dcterms:created>
  <dcterms:modified xsi:type="dcterms:W3CDTF">2020-02-20T10:30:53Z</dcterms:modified>
</cp:coreProperties>
</file>