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96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9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BRADLEY WADE</w:t>
              </w:r>
            </w:hyperlink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OIL DRI CORPORATION OF AMERICA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ODC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 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410 N. MICHIGAN AVE.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01/18/2005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1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jc w:val="right"/>
              <w:ind w:righ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2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60611-4213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01/18/2005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91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9.5625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01/18/2005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18.25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6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9.5625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01/18/2005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09/19/2002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09/19/2010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2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6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0"/>
              </w:rPr>
              <w:t>1. Exercise of employee stock options pursuant to the Oil-Dri Corporation of America 1995 Long-Term Incentive Plan in a transaction exempt under rule 16b-3.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Maryon Gray by Power of</w:t>
            </w: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01/19/2005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jc w:val="right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Attorney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-3261995</wp:posOffset>
            </wp:positionV>
            <wp:extent cx="24765" cy="2306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06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38382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2020-02-18T22:00:49Z</dcterms:created>
  <dcterms:modified xsi:type="dcterms:W3CDTF">2020-02-18T22:00:49Z</dcterms:modified>
</cp:coreProperties>
</file>