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250,046.00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250,046.00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250,046.00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250,046.00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250,046.00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Oil-Dri Corporation of America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410 NORTH MICHIGAN AVENUE, SUITE 400, CHICAGO, IL 60611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This Schedule 13G is being filed by Renaissance Technologies LLC ("RTC") and Renaissance Technologies Holdings Corporation ("RTHC").</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 Third Avenue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RTC is a Delaware limited liability company, and RTHC is a Delaware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$0.10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677864100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250046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250046</w:t>
      </w:r>
    </w:p>
    <w:p>
      <w:pPr>
        <w:spacing w:after="0" w:line="287"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250046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Certain funds managed by RTC have the right to receive dividends and proceeds from the sale of the securities which are the subject of this report.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Renaissance Technologies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Renaissance Technologies Holdings Corporation</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Felczak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11/13/2024</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ectPr>
          <w:pgSz w:w="11900" w:h="16838" w:orient="portrait"/>
          <w:cols w:equalWidth="0" w:num="1">
            <w:col w:w="11140"/>
          </w:cols>
          <w:pgMar w:left="360" w:top="355" w:right="39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2024-11-13T14:40:44Z</dcterms:created>
  <dcterms:modified xsi:type="dcterms:W3CDTF">2024-11-13T14:40:44Z</dcterms:modified>
</cp:coreProperties>
</file>