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3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3"/>
                </w:rPr>
                <w:t>Robey Walter Wade</w:t>
              </w:r>
            </w:hyperlink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Oil-Dri Corp of America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ODC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VP, Ag ODC; President, Amlan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410 N. MICHIGAN AVE.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CHICAGO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60611-4213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01/21/2025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693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43.71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1. Shares withheld for the purpose of covering tax liability incident to the vesting of restricted stock in accordance with Rule 16b-3.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Anthony W. Parker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20142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42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304165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01/23/2025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00" w:space="320"/>
            <w:col w:w="2200"/>
          </w:cols>
          <w:pgMar w:left="440" w:top="202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05575" TargetMode="External"/><Relationship Id="rId14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2025-01-23T15:37:28Z</dcterms:created>
  <dcterms:modified xsi:type="dcterms:W3CDTF">2025-01-23T15:37:28Z</dcterms:modified>
</cp:coreProperties>
</file>