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PreformattedText"/>
        <w:rPr/>
      </w:pPr>
      <w:bookmarkStart w:id="0" w:name="DEF_14A.txt"/>
      <w:bookmarkStart w:id="1" w:name="ksDEF_14A"/>
      <w:bookmarkEnd w:id="0"/>
      <w:bookmarkEnd w:id="1"/>
      <w:r>
        <w:rPr/>
        <w:t xml:space="preserve">   </w:t>
      </w:r>
      <w:r>
        <w:rPr/>
        <w:t>1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</w:t>
      </w:r>
      <w:r>
        <w:rPr/>
        <w:t>SCHEDULE 14A</w:t>
      </w:r>
    </w:p>
    <w:p>
      <w:pPr>
        <w:pStyle w:val="PreformattedText"/>
        <w:rPr/>
      </w:pPr>
      <w:r>
        <w:rPr/>
        <w:t xml:space="preserve">                                 </w:t>
      </w:r>
      <w:r>
        <w:rPr/>
        <w:t>(RULE 14a-101)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</w:t>
      </w:r>
      <w:r>
        <w:rPr/>
        <w:t>INFORMATION REQUIRED IN PROXY STATEMENT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</w:t>
      </w:r>
      <w:r>
        <w:rPr/>
        <w:t>SCHEDULE 14A INFORMATION</w:t>
      </w:r>
    </w:p>
    <w:p>
      <w:pPr>
        <w:pStyle w:val="PreformattedText"/>
        <w:rPr/>
      </w:pPr>
      <w:r>
        <w:rPr/>
        <w:t xml:space="preserve">          </w:t>
      </w:r>
      <w:r>
        <w:rPr/>
        <w:t>PROXY STATEMENT PURSUANT TO SECTION 14(a) OF THE SECURITIES</w:t>
      </w:r>
    </w:p>
    <w:p>
      <w:pPr>
        <w:pStyle w:val="PreformattedText"/>
        <w:rPr/>
      </w:pPr>
      <w:r>
        <w:rPr/>
        <w:t xml:space="preserve">                       </w:t>
      </w:r>
      <w:r>
        <w:rPr/>
        <w:t>EXCHANGE ACT OF 1934 (AMENDMENT NO.   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Filed by the registrant [X]</w:t>
      </w:r>
    </w:p>
    <w:p>
      <w:pPr>
        <w:pStyle w:val="PreformattedText"/>
        <w:rPr/>
      </w:pPr>
      <w:r>
        <w:rPr/>
        <w:t xml:space="preserve">     </w:t>
      </w:r>
      <w:r>
        <w:rPr/>
        <w:t>Filed by a party other than the registrant [ ]</w:t>
      </w:r>
    </w:p>
    <w:p>
      <w:pPr>
        <w:pStyle w:val="PreformattedText"/>
        <w:rPr/>
      </w:pPr>
      <w:r>
        <w:rPr/>
        <w:t xml:space="preserve">     </w:t>
      </w:r>
      <w:r>
        <w:rPr/>
        <w:t>Check the appropriate box:</w:t>
      </w:r>
    </w:p>
    <w:p>
      <w:pPr>
        <w:pStyle w:val="PreformattedText"/>
        <w:rPr/>
      </w:pPr>
      <w:r>
        <w:rPr/>
        <w:t xml:space="preserve">     </w:t>
      </w:r>
      <w:r>
        <w:rPr/>
        <w:t>[ ] Preliminary proxy statement    [ ] Confidential, for Use of the</w:t>
      </w:r>
    </w:p>
    <w:p>
      <w:pPr>
        <w:pStyle w:val="PreformattedText"/>
        <w:rPr/>
      </w:pPr>
      <w:r>
        <w:rPr/>
        <w:t xml:space="preserve">                                            </w:t>
      </w:r>
      <w:r>
        <w:rPr/>
        <w:t>Commission Only (as permitted by</w:t>
      </w:r>
    </w:p>
    <w:p>
      <w:pPr>
        <w:pStyle w:val="PreformattedText"/>
        <w:rPr/>
      </w:pPr>
      <w:r>
        <w:rPr/>
        <w:t xml:space="preserve">                                            </w:t>
      </w:r>
      <w:r>
        <w:rPr/>
        <w:t>Rule 14a-6(c)(2))</w:t>
      </w:r>
    </w:p>
    <w:p>
      <w:pPr>
        <w:pStyle w:val="PreformattedText"/>
        <w:rPr/>
      </w:pPr>
      <w:r>
        <w:rPr/>
        <w:t xml:space="preserve">     </w:t>
      </w:r>
      <w:r>
        <w:rPr/>
        <w:t>[X] Definitive proxy statement</w:t>
      </w:r>
    </w:p>
    <w:p>
      <w:pPr>
        <w:pStyle w:val="PreformattedText"/>
        <w:rPr/>
      </w:pPr>
      <w:r>
        <w:rPr/>
        <w:t xml:space="preserve">     </w:t>
      </w:r>
      <w:r>
        <w:rPr/>
        <w:t>[ ] Definitive additional materials</w:t>
      </w:r>
    </w:p>
    <w:p>
      <w:pPr>
        <w:pStyle w:val="PreformattedText"/>
        <w:rPr/>
      </w:pPr>
      <w:r>
        <w:rPr/>
        <w:t xml:space="preserve">     </w:t>
      </w:r>
      <w:r>
        <w:rPr/>
        <w:t>[ ] Soliciting material pursuant to Rule 14a-11(c) or Rule 14a-12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</w:t>
      </w:r>
      <w:r>
        <w:rPr/>
        <w:t>OIL-DRI CORPORATION OF AMERICA</w:t>
      </w:r>
    </w:p>
    <w:p>
      <w:pPr>
        <w:pStyle w:val="PreformattedText"/>
        <w:rPr/>
      </w:pPr>
      <w:r>
        <w:rPr/>
        <w:t>- --------------------------------------------------------------------------------</w:t>
      </w:r>
    </w:p>
    <w:p>
      <w:pPr>
        <w:pStyle w:val="PreformattedText"/>
        <w:rPr/>
      </w:pPr>
      <w:r>
        <w:rPr/>
        <w:t xml:space="preserve">                </w:t>
      </w:r>
      <w:r>
        <w:rPr/>
        <w:t>(Name of Registrant as Specified in Its Charter)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</w:t>
      </w:r>
      <w:r>
        <w:rPr/>
        <w:t>OIL-DRI CORPORATION OF AMERICA</w:t>
      </w:r>
    </w:p>
    <w:p>
      <w:pPr>
        <w:pStyle w:val="PreformattedText"/>
        <w:rPr/>
      </w:pPr>
      <w:r>
        <w:rPr/>
        <w:t>- --------------------------------------------------------------------------------</w:t>
      </w:r>
    </w:p>
    <w:p>
      <w:pPr>
        <w:pStyle w:val="PreformattedText"/>
        <w:rPr/>
      </w:pPr>
      <w:r>
        <w:rPr/>
        <w:t xml:space="preserve">    </w:t>
      </w:r>
      <w:r>
        <w:rPr/>
        <w:t>(Name of Person(s) Filing Proxy Statement, if other than the Registrant)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Payment of filing fee (Check the appropriate box):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[X] No fee required.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[ ] Fee computed on table below per Exchange Act Rules 14a-6(i)(1) and</w:t>
      </w:r>
    </w:p>
    <w:p>
      <w:pPr>
        <w:pStyle w:val="PreformattedText"/>
        <w:rPr/>
      </w:pPr>
      <w:r>
        <w:rPr/>
        <w:t xml:space="preserve">         </w:t>
      </w:r>
      <w:r>
        <w:rPr/>
        <w:t>0-11.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(1) Title of each class of securities to which transaction applies: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- --------------------------------------------------------------------------------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(2) Aggregate number of securities to which transaction applies: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- --------------------------------------------------------------------------------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(3) Per unit price or other underlying value of transaction computed</w:t>
      </w:r>
    </w:p>
    <w:p>
      <w:pPr>
        <w:pStyle w:val="PreformattedText"/>
        <w:rPr/>
      </w:pPr>
      <w:r>
        <w:rPr/>
        <w:t>pursuant to Exchange Act Rule 0-11 (Set forth the amount on which the filing fee</w:t>
      </w:r>
    </w:p>
    <w:p>
      <w:pPr>
        <w:pStyle w:val="PreformattedText"/>
        <w:rPr/>
      </w:pPr>
      <w:r>
        <w:rPr/>
        <w:t>is calculated and state how it was determined):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- --------------------------------------------------------------------------------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(4) Proposed maximum aggregate value of transaction: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- --------------------------------------------------------------------------------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(5) Total fee paid: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- --------------------------------------------------------------------------------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[ ] Fee paid previously with preliminary materials.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- --------------------------------------------------------------------------------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[ ] Check box if any part of the fee is offset as provided by Exchange Act</w:t>
      </w:r>
    </w:p>
    <w:p>
      <w:pPr>
        <w:pStyle w:val="PreformattedText"/>
        <w:rPr/>
      </w:pPr>
      <w:r>
        <w:rPr/>
        <w:t>Rule 0-11(a)(2) and identify the filing for which the offsetting fee was paid</w:t>
      </w:r>
    </w:p>
    <w:p>
      <w:pPr>
        <w:pStyle w:val="PreformattedText"/>
        <w:rPr/>
      </w:pPr>
      <w:r>
        <w:rPr/>
        <w:t>previously. Identify the previous filing by registration statement number, or</w:t>
      </w:r>
    </w:p>
    <w:p>
      <w:pPr>
        <w:pStyle w:val="PreformattedText"/>
        <w:rPr/>
      </w:pPr>
      <w:r>
        <w:rPr/>
        <w:t>the form or schedule and the date of its filing.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(1) Amount previously paid: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- --------------------------------------------------------------------------------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(2) Form, schedule or registration statement no.: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- --------------------------------------------------------------------------------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(3) Filing party: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- --------------------------------------------------------------------------------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(4) Date filed: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- --------------------------------------------------------------------------------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2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</w:t>
      </w:r>
      <w:r>
        <w:rPr/>
        <w:t>OIL-DRI CORPORATION OF AMERICA LOGO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      </w:t>
      </w:r>
      <w:r>
        <w:rPr/>
        <w:t>October 29, 1999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Dear Stockholder: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On behalf of the Board of Directors and Management, I would like to invite</w:t>
      </w:r>
    </w:p>
    <w:p>
      <w:pPr>
        <w:pStyle w:val="PreformattedText"/>
        <w:rPr/>
      </w:pPr>
      <w:r>
        <w:rPr/>
        <w:t>you to attend Oil-Dri's Annual Meeting of Stockholders, which will be held at</w:t>
      </w:r>
    </w:p>
    <w:p>
      <w:pPr>
        <w:pStyle w:val="PreformattedText"/>
        <w:rPr/>
      </w:pPr>
      <w:r>
        <w:rPr/>
        <w:t>10:30 a.m. on December 7, 1999, at the Standard Club, 320 South Plymouth Court,</w:t>
      </w:r>
    </w:p>
    <w:p>
      <w:pPr>
        <w:pStyle w:val="PreformattedText"/>
        <w:rPr/>
      </w:pPr>
      <w:r>
        <w:rPr/>
        <w:t>Chicago, Illinois.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The matters expected to be acted on in the meeting are described in the</w:t>
      </w:r>
    </w:p>
    <w:p>
      <w:pPr>
        <w:pStyle w:val="PreformattedText"/>
        <w:rPr/>
      </w:pPr>
      <w:r>
        <w:rPr/>
        <w:t>attached Proxy Statement. The slate of ten persons recommended for election as</w:t>
      </w:r>
    </w:p>
    <w:p>
      <w:pPr>
        <w:pStyle w:val="PreformattedText"/>
        <w:rPr/>
      </w:pPr>
      <w:r>
        <w:rPr/>
        <w:t>directors includes a new nominee, Thomas D. Kuczmarski, founding partner of the</w:t>
      </w:r>
    </w:p>
    <w:p>
      <w:pPr>
        <w:pStyle w:val="PreformattedText"/>
        <w:rPr/>
      </w:pPr>
      <w:r>
        <w:rPr/>
        <w:t>management consulting firm, Kuczmarski &amp; Associates. His biography, and those of</w:t>
      </w:r>
    </w:p>
    <w:p>
      <w:pPr>
        <w:pStyle w:val="PreformattedText"/>
        <w:rPr/>
      </w:pPr>
      <w:r>
        <w:rPr/>
        <w:t>other nominees, appears in the Proxy Statement.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Edgar D. Jannotta, senior director of William Blair &amp; Co. and an Oil-Dri</w:t>
      </w:r>
    </w:p>
    <w:p>
      <w:pPr>
        <w:pStyle w:val="PreformattedText"/>
        <w:rPr/>
      </w:pPr>
      <w:r>
        <w:rPr/>
        <w:t>director since 1969, has decided to retire from our Board. I want to extend my</w:t>
      </w:r>
    </w:p>
    <w:p>
      <w:pPr>
        <w:pStyle w:val="PreformattedText"/>
        <w:rPr/>
      </w:pPr>
      <w:r>
        <w:rPr/>
        <w:t>sincere thanks and appreciation to Ned for his long and valued service. Ned</w:t>
      </w:r>
    </w:p>
    <w:p>
      <w:pPr>
        <w:pStyle w:val="PreformattedText"/>
        <w:rPr/>
      </w:pPr>
      <w:r>
        <w:rPr/>
        <w:t>joined our Board as we were organizing for our initial public offering. He has</w:t>
      </w:r>
    </w:p>
    <w:p>
      <w:pPr>
        <w:pStyle w:val="PreformattedText"/>
        <w:rPr/>
      </w:pPr>
      <w:r>
        <w:rPr/>
        <w:t>been a source of wise counsel and constant support.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In addition to the formal portion of the meeting, we will take time to</w:t>
      </w:r>
    </w:p>
    <w:p>
      <w:pPr>
        <w:pStyle w:val="PreformattedText"/>
        <w:rPr/>
      </w:pPr>
      <w:r>
        <w:rPr/>
        <w:t>review the results of the past year and look at some of the opportunities which</w:t>
      </w:r>
    </w:p>
    <w:p>
      <w:pPr>
        <w:pStyle w:val="PreformattedText"/>
        <w:rPr/>
      </w:pPr>
      <w:r>
        <w:rPr/>
        <w:t>lie ahead.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We hope you will be able to attend our 1999 Annual Meeting. However,</w:t>
      </w:r>
    </w:p>
    <w:p>
      <w:pPr>
        <w:pStyle w:val="PreformattedText"/>
        <w:rPr/>
      </w:pPr>
      <w:r>
        <w:rPr/>
        <w:t>whether or not you are personally present, it is important that your shares are</w:t>
      </w:r>
    </w:p>
    <w:p>
      <w:pPr>
        <w:pStyle w:val="PreformattedText"/>
        <w:rPr/>
      </w:pPr>
      <w:r>
        <w:rPr/>
        <w:t>represented. Accordingly, please mark, sign, date and mail your proxy card in</w:t>
      </w:r>
    </w:p>
    <w:p>
      <w:pPr>
        <w:pStyle w:val="PreformattedText"/>
        <w:rPr/>
      </w:pPr>
      <w:r>
        <w:rPr/>
        <w:t>the enclosed envelope provided for this purpose.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</w:t>
      </w:r>
      <w:r>
        <w:rPr/>
        <w:t>Sincerely,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</w:t>
      </w:r>
      <w:r>
        <w:rPr/>
        <w:t>/S/ RICHARD M. JAFFE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</w:t>
      </w:r>
      <w:r>
        <w:rPr/>
        <w:t>RICHARD M. JAFFEE</w:t>
      </w:r>
    </w:p>
    <w:p>
      <w:pPr>
        <w:pStyle w:val="PreformattedText"/>
        <w:rPr/>
      </w:pPr>
      <w:r>
        <w:rPr/>
        <w:t xml:space="preserve">                                          </w:t>
      </w:r>
      <w:r>
        <w:rPr/>
        <w:t>Chairman of the Board</w:t>
      </w:r>
    </w:p>
    <w:p>
      <w:pPr>
        <w:pStyle w:val="PreformattedText"/>
        <w:rPr/>
      </w:pPr>
      <w:r>
        <w:rPr/>
        <w:t xml:space="preserve">   </w:t>
      </w:r>
      <w:r>
        <w:rPr/>
        <w:t>3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</w:t>
      </w:r>
      <w:r>
        <w:rPr/>
        <w:t>OIL-DRI CORPORATION OF AMERICA</w:t>
      </w:r>
    </w:p>
    <w:p>
      <w:pPr>
        <w:pStyle w:val="PreformattedText"/>
        <w:rPr/>
      </w:pPr>
      <w:r>
        <w:rPr/>
        <w:t xml:space="preserve">                            </w:t>
      </w:r>
      <w:r>
        <w:rPr/>
        <w:t>------------------------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</w:t>
      </w:r>
      <w:r>
        <w:rPr/>
        <w:t>NOTICE OF ANNUAL MEETING OF STOCKHOLDERS</w:t>
      </w:r>
    </w:p>
    <w:p>
      <w:pPr>
        <w:pStyle w:val="PreformattedText"/>
        <w:rPr/>
      </w:pPr>
      <w:r>
        <w:rPr/>
        <w:t xml:space="preserve">                         </w:t>
      </w:r>
      <w:r>
        <w:rPr/>
        <w:t>TO BE HELD ON DECEMBER 7, 1999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To the Stockholders of</w:t>
      </w:r>
    </w:p>
    <w:p>
      <w:pPr>
        <w:pStyle w:val="PreformattedText"/>
        <w:rPr/>
      </w:pPr>
      <w:r>
        <w:rPr/>
        <w:t>Oil-Dri Corporation of America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Notice is hereby given that the 1999 Annual Meeting of Stockholders of</w:t>
      </w:r>
    </w:p>
    <w:p>
      <w:pPr>
        <w:pStyle w:val="PreformattedText"/>
        <w:rPr/>
      </w:pPr>
      <w:r>
        <w:rPr/>
        <w:t>Oil-Dri Corporation of America, a Delaware corporation (the "Company") will be</w:t>
      </w:r>
    </w:p>
    <w:p>
      <w:pPr>
        <w:pStyle w:val="PreformattedText"/>
        <w:rPr/>
      </w:pPr>
      <w:r>
        <w:rPr/>
        <w:t>held at the Standard Club, located at 320 Plymouth Court, Chicago, Illinois, on</w:t>
      </w:r>
    </w:p>
    <w:p>
      <w:pPr>
        <w:pStyle w:val="PreformattedText"/>
        <w:rPr/>
      </w:pPr>
      <w:r>
        <w:rPr/>
        <w:t>December 7, 1999 at 10:30 a.m., local time, for the purpose of considering and</w:t>
      </w:r>
    </w:p>
    <w:p>
      <w:pPr>
        <w:pStyle w:val="PreformattedText"/>
        <w:rPr/>
      </w:pPr>
      <w:r>
        <w:rPr/>
        <w:t>voting on: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1. The election of ten Directors;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2. An amendment to the Company's 1995 Long Term Incentive Plan to authorize</w:t>
      </w:r>
    </w:p>
    <w:p>
      <w:pPr>
        <w:pStyle w:val="PreformattedText"/>
        <w:rPr/>
      </w:pPr>
      <w:r>
        <w:rPr/>
        <w:t xml:space="preserve">        </w:t>
      </w:r>
      <w:r>
        <w:rPr/>
        <w:t>an additional 500,000 shares (consisting of Common Stock, Class A Common</w:t>
      </w:r>
    </w:p>
    <w:p>
      <w:pPr>
        <w:pStyle w:val="PreformattedText"/>
        <w:rPr/>
      </w:pPr>
      <w:r>
        <w:rPr/>
        <w:t xml:space="preserve">        </w:t>
      </w:r>
      <w:r>
        <w:rPr/>
        <w:t>Stock and/or Class B Stock) for use under the Plan.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3. Such other business as may properly come before this meeting.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The stock transfer books of the Company will remain open. The Board of</w:t>
      </w:r>
    </w:p>
    <w:p>
      <w:pPr>
        <w:pStyle w:val="PreformattedText"/>
        <w:rPr/>
      </w:pPr>
      <w:r>
        <w:rPr/>
        <w:t>Directors has determined that only holders of record of outstanding shares of</w:t>
      </w:r>
    </w:p>
    <w:p>
      <w:pPr>
        <w:pStyle w:val="PreformattedText"/>
        <w:rPr/>
      </w:pPr>
      <w:r>
        <w:rPr/>
        <w:t>Common Stock and Class B Stock at the close of business on October 22, 1999 are</w:t>
      </w:r>
    </w:p>
    <w:p>
      <w:pPr>
        <w:pStyle w:val="PreformattedText"/>
        <w:rPr/>
      </w:pPr>
      <w:r>
        <w:rPr/>
        <w:t>entitled to notice of, and to vote at, the annual meeting or any adjournment</w:t>
      </w:r>
    </w:p>
    <w:p>
      <w:pPr>
        <w:pStyle w:val="PreformattedText"/>
        <w:rPr/>
      </w:pPr>
      <w:r>
        <w:rPr/>
        <w:t>thereof. All stockholders, whether or not they now expect to be present at the</w:t>
      </w:r>
    </w:p>
    <w:p>
      <w:pPr>
        <w:pStyle w:val="PreformattedText"/>
        <w:rPr/>
      </w:pPr>
      <w:r>
        <w:rPr/>
        <w:t>meeting, are requested to date, sign, and return the enclosed proxy, which</w:t>
      </w:r>
    </w:p>
    <w:p>
      <w:pPr>
        <w:pStyle w:val="PreformattedText"/>
        <w:rPr/>
      </w:pPr>
      <w:r>
        <w:rPr/>
        <w:t>requires no postage if mailed in the United States.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Your attention is directed to the following pages for further information</w:t>
      </w:r>
    </w:p>
    <w:p>
      <w:pPr>
        <w:pStyle w:val="PreformattedText"/>
        <w:rPr/>
      </w:pPr>
      <w:r>
        <w:rPr/>
        <w:t>relating to the meeting.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</w:t>
      </w:r>
      <w:r>
        <w:rPr/>
        <w:t>By Order of the Board of Directors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</w:t>
      </w:r>
      <w:r>
        <w:rPr/>
        <w:t>/s/ MICHAEL L. GOLDBERG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</w:t>
      </w:r>
      <w:r>
        <w:rPr/>
        <w:t>MICHAEL L. GOLDBERG</w:t>
      </w:r>
    </w:p>
    <w:p>
      <w:pPr>
        <w:pStyle w:val="PreformattedText"/>
        <w:rPr/>
      </w:pPr>
      <w:r>
        <w:rPr/>
        <w:t xml:space="preserve">                                          </w:t>
      </w:r>
      <w:r>
        <w:rPr/>
        <w:t>Secretary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Chicago, Illinois</w:t>
      </w:r>
    </w:p>
    <w:p>
      <w:pPr>
        <w:pStyle w:val="PreformattedText"/>
        <w:rPr/>
      </w:pPr>
      <w:r>
        <w:rPr/>
        <w:t>October 29, 1999</w:t>
      </w:r>
    </w:p>
    <w:p>
      <w:pPr>
        <w:pStyle w:val="PreformattedText"/>
        <w:rPr/>
      </w:pPr>
      <w:r>
        <w:rPr/>
        <w:t xml:space="preserve">   </w:t>
      </w:r>
      <w:r>
        <w:rPr/>
        <w:t>4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</w:t>
      </w:r>
      <w:r>
        <w:rPr/>
        <w:t>OIL-DRI CORPORATION OF AMERICA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</w:t>
      </w:r>
      <w:r>
        <w:rPr/>
        <w:t>410 NORTH MICHIGAN AVENUE</w:t>
      </w:r>
    </w:p>
    <w:p>
      <w:pPr>
        <w:pStyle w:val="PreformattedText"/>
        <w:rPr/>
      </w:pPr>
      <w:r>
        <w:rPr/>
        <w:t xml:space="preserve">                                   </w:t>
      </w:r>
      <w:r>
        <w:rPr/>
        <w:t>SUITE 400</w:t>
      </w:r>
    </w:p>
    <w:p>
      <w:pPr>
        <w:pStyle w:val="PreformattedText"/>
        <w:rPr/>
      </w:pPr>
      <w:r>
        <w:rPr/>
        <w:t xml:space="preserve">                            </w:t>
      </w:r>
      <w:r>
        <w:rPr/>
        <w:t>CHICAGO, ILLINOIS 60611</w:t>
      </w:r>
    </w:p>
    <w:p>
      <w:pPr>
        <w:pStyle w:val="PreformattedText"/>
        <w:rPr/>
      </w:pPr>
      <w:r>
        <w:rPr/>
        <w:t xml:space="preserve">                            </w:t>
      </w:r>
      <w:r>
        <w:rPr/>
        <w:t>------------------------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</w:t>
      </w:r>
      <w:r>
        <w:rPr/>
        <w:t>PROXY STATEMENT</w:t>
      </w:r>
    </w:p>
    <w:p>
      <w:pPr>
        <w:pStyle w:val="PreformattedText"/>
        <w:rPr/>
      </w:pPr>
      <w:r>
        <w:rPr/>
        <w:t xml:space="preserve">                            </w:t>
      </w:r>
      <w:r>
        <w:rPr/>
        <w:t>------------------------</w:t>
      </w:r>
    </w:p>
    <w:p>
      <w:pPr>
        <w:pStyle w:val="PreformattedText"/>
        <w:rPr/>
      </w:pPr>
      <w:r>
        <w:rPr/>
        <w:t xml:space="preserve">                                    </w:t>
      </w:r>
      <w:r>
        <w:rPr/>
        <w:t>GENERAL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This Proxy Statement and the accompanying proxy are being mailed on or</w:t>
      </w:r>
    </w:p>
    <w:p>
      <w:pPr>
        <w:pStyle w:val="PreformattedText"/>
        <w:rPr/>
      </w:pPr>
      <w:r>
        <w:rPr/>
        <w:t>about October 29, 1999, to all holders of record of outstanding shares of Common</w:t>
      </w:r>
    </w:p>
    <w:p>
      <w:pPr>
        <w:pStyle w:val="PreformattedText"/>
        <w:rPr/>
      </w:pPr>
      <w:r>
        <w:rPr/>
        <w:t>Stock and Class B Stock at the close of business on October 22, 1999. Proxies</w:t>
      </w:r>
    </w:p>
    <w:p>
      <w:pPr>
        <w:pStyle w:val="PreformattedText"/>
        <w:rPr/>
      </w:pPr>
      <w:r>
        <w:rPr/>
        <w:t>are being solicited on behalf of the Board of Directors for use at the 1999</w:t>
      </w:r>
    </w:p>
    <w:p>
      <w:pPr>
        <w:pStyle w:val="PreformattedText"/>
        <w:rPr/>
      </w:pPr>
      <w:r>
        <w:rPr/>
        <w:t>Annual Meeting of Stockholders, notice of which accompanies this Proxy</w:t>
      </w:r>
    </w:p>
    <w:p>
      <w:pPr>
        <w:pStyle w:val="PreformattedText"/>
        <w:rPr/>
      </w:pPr>
      <w:r>
        <w:rPr/>
        <w:t>Statement. Any stockholder giving a proxy has the power to revoke it at any time</w:t>
      </w:r>
    </w:p>
    <w:p>
      <w:pPr>
        <w:pStyle w:val="PreformattedText"/>
        <w:rPr/>
      </w:pPr>
      <w:r>
        <w:rPr/>
        <w:t>prior to the exercise thereof by executing a subsequent proxy, by notifying the</w:t>
      </w:r>
    </w:p>
    <w:p>
      <w:pPr>
        <w:pStyle w:val="PreformattedText"/>
        <w:rPr/>
      </w:pPr>
      <w:r>
        <w:rPr/>
        <w:t>Secretary of the Company of such revocation in writing (such notification to be</w:t>
      </w:r>
    </w:p>
    <w:p>
      <w:pPr>
        <w:pStyle w:val="PreformattedText"/>
        <w:rPr/>
      </w:pPr>
      <w:r>
        <w:rPr/>
        <w:t>directed to him at the Company's offices at 410 North Michigan Avenue, Suite</w:t>
      </w:r>
    </w:p>
    <w:p>
      <w:pPr>
        <w:pStyle w:val="PreformattedText"/>
        <w:rPr/>
      </w:pPr>
      <w:r>
        <w:rPr/>
        <w:t>400, Chicago, Illinois 60611), or by attending the annual meeting and voting in</w:t>
      </w:r>
    </w:p>
    <w:p>
      <w:pPr>
        <w:pStyle w:val="PreformattedText"/>
        <w:rPr/>
      </w:pPr>
      <w:r>
        <w:rPr/>
        <w:t>person. IF NO CONTRARY INSTRUCTION IS INDICATED IN THE PROXY, EACH PROXY WILL BE</w:t>
      </w:r>
    </w:p>
    <w:p>
      <w:pPr>
        <w:pStyle w:val="PreformattedText"/>
        <w:rPr/>
      </w:pPr>
      <w:r>
        <w:rPr/>
        <w:t>VOTED "FOR" THE ELECTION OF THE TEN NOMINEES NAMED BELOW TO THE BOARD OF</w:t>
      </w:r>
    </w:p>
    <w:p>
      <w:pPr>
        <w:pStyle w:val="PreformattedText"/>
        <w:rPr/>
      </w:pPr>
      <w:r>
        <w:rPr/>
        <w:t>DIRECTORS AND "FOR" THE AMENDMENT TO THE COMPANY'S 1995 LONG-TERM INCENTIVE PLAN</w:t>
      </w:r>
    </w:p>
    <w:p>
      <w:pPr>
        <w:pStyle w:val="PreformattedText"/>
        <w:rPr/>
      </w:pPr>
      <w:r>
        <w:rPr/>
        <w:t>(THE " '95 PLAN") TO AUTHORIZE AN ADDITIONAL 500,000 SHARES FOR USE UNDER THE</w:t>
      </w:r>
    </w:p>
    <w:p>
      <w:pPr>
        <w:pStyle w:val="PreformattedText"/>
        <w:rPr/>
      </w:pPr>
      <w:r>
        <w:rPr/>
        <w:t>'95 PLAN. See "1. ELECTION OF DIRECTORS" and "2. AMENDMENT TO THE OIL-DRI</w:t>
      </w:r>
    </w:p>
    <w:p>
      <w:pPr>
        <w:pStyle w:val="PreformattedText"/>
        <w:rPr/>
      </w:pPr>
      <w:r>
        <w:rPr/>
        <w:t>CORPORATION OF AMERICA 1995 LONG-TERM INCENTIVE PLAN".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The Company will pay the costs of this solicitation of proxies for the</w:t>
      </w:r>
    </w:p>
    <w:p>
      <w:pPr>
        <w:pStyle w:val="PreformattedText"/>
        <w:rPr/>
      </w:pPr>
      <w:r>
        <w:rPr/>
        <w:t>annual meeting. In addition to using the mails, officers and certain other</w:t>
      </w:r>
    </w:p>
    <w:p>
      <w:pPr>
        <w:pStyle w:val="PreformattedText"/>
        <w:rPr/>
      </w:pPr>
      <w:r>
        <w:rPr/>
        <w:t>regular employees of the Company may solicit proxies in person and by telephone</w:t>
      </w:r>
    </w:p>
    <w:p>
      <w:pPr>
        <w:pStyle w:val="PreformattedText"/>
        <w:rPr/>
      </w:pPr>
      <w:r>
        <w:rPr/>
        <w:t>and facsimile. The Company may reimburse brokers and others who are record</w:t>
      </w:r>
    </w:p>
    <w:p>
      <w:pPr>
        <w:pStyle w:val="PreformattedText"/>
        <w:rPr/>
      </w:pPr>
      <w:r>
        <w:rPr/>
        <w:t>holders of Common Stock and Class B Stock for their reasonable expenses incurred</w:t>
      </w:r>
    </w:p>
    <w:p>
      <w:pPr>
        <w:pStyle w:val="PreformattedText"/>
        <w:rPr/>
      </w:pPr>
      <w:r>
        <w:rPr/>
        <w:t>in obtaining voting instructions from the beneficial owners of such stock.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VOTING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The record date for the determination of stockholders entitled to vote at</w:t>
      </w:r>
    </w:p>
    <w:p>
      <w:pPr>
        <w:pStyle w:val="PreformattedText"/>
        <w:rPr/>
      </w:pPr>
      <w:r>
        <w:rPr/>
        <w:t>the meeting is October 22, 1999, at the close of business. Holders as of the</w:t>
      </w:r>
    </w:p>
    <w:p>
      <w:pPr>
        <w:pStyle w:val="PreformattedText"/>
        <w:rPr/>
      </w:pPr>
      <w:r>
        <w:rPr/>
        <w:t>record date of outstanding shares of Common Stock and Class B Stock are entitled</w:t>
      </w:r>
    </w:p>
    <w:p>
      <w:pPr>
        <w:pStyle w:val="PreformattedText"/>
        <w:rPr/>
      </w:pPr>
      <w:r>
        <w:rPr/>
        <w:t>to vote at the meeting. Holders of Common Stock are entitled to one vote per</w:t>
      </w:r>
    </w:p>
    <w:p>
      <w:pPr>
        <w:pStyle w:val="PreformattedText"/>
        <w:rPr/>
      </w:pPr>
      <w:r>
        <w:rPr/>
        <w:t>share and holders of Class B Stock to ten votes per share (on a non-cumulative</w:t>
      </w:r>
    </w:p>
    <w:p>
      <w:pPr>
        <w:pStyle w:val="PreformattedText"/>
        <w:rPr/>
      </w:pPr>
      <w:r>
        <w:rPr/>
        <w:t>basis for each director to be elected when voting for the election of directors)</w:t>
      </w:r>
    </w:p>
    <w:p>
      <w:pPr>
        <w:pStyle w:val="PreformattedText"/>
        <w:rPr/>
      </w:pPr>
      <w:r>
        <w:rPr/>
        <w:t>and vote together without regard to class (except that any amendment to the</w:t>
      </w:r>
    </w:p>
    <w:p>
      <w:pPr>
        <w:pStyle w:val="PreformattedText"/>
        <w:rPr/>
      </w:pPr>
      <w:r>
        <w:rPr/>
        <w:t>Company's Certificate of Incorporation changing the number of authorized shares</w:t>
      </w:r>
    </w:p>
    <w:p>
      <w:pPr>
        <w:pStyle w:val="PreformattedText"/>
        <w:rPr/>
      </w:pPr>
      <w:r>
        <w:rPr/>
        <w:t>or adversely affecting the rights of Common Stock or Class B Stock requires the</w:t>
      </w:r>
    </w:p>
    <w:p>
      <w:pPr>
        <w:pStyle w:val="PreformattedText"/>
        <w:rPr/>
      </w:pPr>
      <w:r>
        <w:rPr/>
        <w:t>separate approval of the class so affected as well as the approval of both</w:t>
      </w:r>
    </w:p>
    <w:p>
      <w:pPr>
        <w:pStyle w:val="PreformattedText"/>
        <w:rPr/>
      </w:pPr>
      <w:r>
        <w:rPr/>
        <w:t>classes voting together). Holders of Class B Stock are entitled to convert any</w:t>
      </w:r>
    </w:p>
    <w:p>
      <w:pPr>
        <w:pStyle w:val="PreformattedText"/>
        <w:rPr/>
      </w:pPr>
      <w:r>
        <w:rPr/>
        <w:t>and all of such stock into Common Stock on a share-for-share basis at any time</w:t>
      </w:r>
    </w:p>
    <w:p>
      <w:pPr>
        <w:pStyle w:val="PreformattedText"/>
        <w:rPr/>
      </w:pPr>
      <w:r>
        <w:rPr/>
        <w:t>and are subject to mandatory conversion under certain circumstances. As of the</w:t>
      </w:r>
    </w:p>
    <w:p>
      <w:pPr>
        <w:pStyle w:val="PreformattedText"/>
        <w:rPr/>
      </w:pPr>
      <w:r>
        <w:rPr/>
        <w:t>record date, 4,296,645 shares of Common Stock and 1,423,025 shares of Class B</w:t>
      </w:r>
    </w:p>
    <w:p>
      <w:pPr>
        <w:pStyle w:val="PreformattedText"/>
        <w:rPr/>
      </w:pPr>
      <w:r>
        <w:rPr/>
        <w:t>Stock were outstanding.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ELECTION OF DIRECTORS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The election of directors requires a plurality of votes cast. Accordingly,</w:t>
      </w:r>
    </w:p>
    <w:p>
      <w:pPr>
        <w:pStyle w:val="PreformattedText"/>
        <w:rPr/>
      </w:pPr>
      <w:r>
        <w:rPr/>
        <w:t>only proxies and ballots marked "FOR" all nominees listed" (including executed</w:t>
      </w:r>
    </w:p>
    <w:p>
      <w:pPr>
        <w:pStyle w:val="PreformattedText"/>
        <w:rPr/>
      </w:pPr>
      <w:r>
        <w:rPr/>
        <w:t>proxies not marked with respect to election of directors, which will be voted</w:t>
      </w:r>
    </w:p>
    <w:p>
      <w:pPr>
        <w:pStyle w:val="PreformattedText"/>
        <w:rPr/>
      </w:pPr>
      <w:r>
        <w:rPr/>
        <w:t>for all listed nominees), or voting for some, but not all nominees, by</w:t>
      </w:r>
    </w:p>
    <w:p>
      <w:pPr>
        <w:pStyle w:val="PreformattedText"/>
        <w:rPr/>
      </w:pPr>
      <w:r>
        <w:rPr/>
        <w:t>specifying that votes be withheld for one or more designated nominees, are</w:t>
      </w:r>
    </w:p>
    <w:p>
      <w:pPr>
        <w:pStyle w:val="PreformattedText"/>
        <w:rPr/>
      </w:pPr>
      <w:r>
        <w:rPr/>
        <w:t>counted to determine the total number of votes cast for the various nominees,</w:t>
      </w:r>
    </w:p>
    <w:p>
      <w:pPr>
        <w:pStyle w:val="PreformattedText"/>
        <w:rPr/>
      </w:pPr>
      <w:r>
        <w:rPr/>
        <w:t>with the ten nominees receiving the largest number of votes being elected.</w:t>
      </w:r>
    </w:p>
    <w:p>
      <w:pPr>
        <w:pStyle w:val="PreformattedText"/>
        <w:rPr/>
      </w:pPr>
      <w:r>
        <w:rPr/>
        <w:t>Abstentions and broker non-votes have no effect on the outcome of the election</w:t>
      </w:r>
    </w:p>
    <w:p>
      <w:pPr>
        <w:pStyle w:val="PreformattedText"/>
        <w:rPr/>
      </w:pPr>
      <w:r>
        <w:rPr/>
        <w:t>of directors.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PROPOSED AMENDMENT TO THE '95 PLAN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An amendment to the '95 Plan is proposed to add 500,000 shares (consisting</w:t>
      </w:r>
    </w:p>
    <w:p>
      <w:pPr>
        <w:pStyle w:val="PreformattedText"/>
        <w:rPr/>
      </w:pPr>
      <w:r>
        <w:rPr/>
        <w:t>of Common Stock, Class A Common Stock, and/or Class B Stock) for use under the</w:t>
      </w:r>
    </w:p>
    <w:p>
      <w:pPr>
        <w:pStyle w:val="PreformattedText"/>
        <w:rPr/>
      </w:pPr>
      <w:r>
        <w:rPr/>
        <w:t>Plan (the " '95 Plan Amendment"). The '95 Plan</w:t>
      </w:r>
    </w:p>
    <w:p>
      <w:pPr>
        <w:pStyle w:val="PreformattedText"/>
        <w:rPr/>
      </w:pPr>
      <w:r>
        <w:rPr/>
        <w:t xml:space="preserve">   </w:t>
      </w:r>
      <w:r>
        <w:rPr/>
        <w:t>5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was effective on August 10, 1995, and does not terminate until August 9, 2005.</w:t>
      </w:r>
    </w:p>
    <w:p>
      <w:pPr>
        <w:pStyle w:val="PreformattedText"/>
        <w:rPr/>
      </w:pPr>
      <w:r>
        <w:rPr/>
        <w:t>An initial 500,000 shares were authorized for use under the '95 Plan in grants</w:t>
      </w:r>
    </w:p>
    <w:p>
      <w:pPr>
        <w:pStyle w:val="PreformattedText"/>
        <w:rPr/>
      </w:pPr>
      <w:r>
        <w:rPr/>
        <w:t>and awards exercisable in Class A Common Stock if that stock is issued and</w:t>
      </w:r>
    </w:p>
    <w:p>
      <w:pPr>
        <w:pStyle w:val="PreformattedText"/>
        <w:rPr/>
      </w:pPr>
      <w:r>
        <w:rPr/>
        <w:t>publicly traded on any securities market at the time of exercise; otherwise</w:t>
      </w:r>
    </w:p>
    <w:p>
      <w:pPr>
        <w:pStyle w:val="PreformattedText"/>
        <w:rPr/>
      </w:pPr>
      <w:r>
        <w:rPr/>
        <w:t>grants and awards are exercisable in shares of Common Stock. At the Annual</w:t>
      </w:r>
    </w:p>
    <w:p>
      <w:pPr>
        <w:pStyle w:val="PreformattedText"/>
        <w:rPr/>
      </w:pPr>
      <w:r>
        <w:rPr/>
        <w:t>Meeting on December 9, 1997, the stockholders voted to approve an amendment</w:t>
      </w:r>
    </w:p>
    <w:p>
      <w:pPr>
        <w:pStyle w:val="PreformattedText"/>
        <w:rPr/>
      </w:pPr>
      <w:r>
        <w:rPr/>
        <w:t>making an additional 500,000 shares available under the '95 Plan. This amendment</w:t>
      </w:r>
    </w:p>
    <w:p>
      <w:pPr>
        <w:pStyle w:val="PreformattedText"/>
        <w:rPr/>
      </w:pPr>
      <w:r>
        <w:rPr/>
        <w:t>also permitted Class B Stock to be used in lieu of Common Stock or Class A Stock</w:t>
      </w:r>
    </w:p>
    <w:p>
      <w:pPr>
        <w:pStyle w:val="PreformattedText"/>
        <w:rPr/>
      </w:pPr>
      <w:r>
        <w:rPr/>
        <w:t>under the '95 Plan for grants to members of the Jaffee Family working in the</w:t>
      </w:r>
    </w:p>
    <w:p>
      <w:pPr>
        <w:pStyle w:val="PreformattedText"/>
        <w:rPr/>
      </w:pPr>
      <w:r>
        <w:rPr/>
        <w:t>Company. Giving effect to stock options and restricted stock granted on</w:t>
      </w:r>
    </w:p>
    <w:p>
      <w:pPr>
        <w:pStyle w:val="PreformattedText"/>
        <w:rPr/>
      </w:pPr>
      <w:r>
        <w:rPr/>
        <w:t>September 17, 1999, only 11,563 shares remain available for future grants or</w:t>
      </w:r>
    </w:p>
    <w:p>
      <w:pPr>
        <w:pStyle w:val="PreformattedText"/>
        <w:rPr/>
      </w:pPr>
      <w:r>
        <w:rPr/>
        <w:t>awards under the '95 Plan as of that date. The Board has concluded that, over</w:t>
      </w:r>
    </w:p>
    <w:p>
      <w:pPr>
        <w:pStyle w:val="PreformattedText"/>
        <w:rPr/>
      </w:pPr>
      <w:r>
        <w:rPr/>
        <w:t>the coming years, continued grants or awards will be needed to provide the focus</w:t>
      </w:r>
    </w:p>
    <w:p>
      <w:pPr>
        <w:pStyle w:val="PreformattedText"/>
        <w:rPr/>
      </w:pPr>
      <w:r>
        <w:rPr/>
        <w:t>and incentive which the '95 Plan is designed to provide, and that an additional</w:t>
      </w:r>
    </w:p>
    <w:p>
      <w:pPr>
        <w:pStyle w:val="PreformattedText"/>
        <w:rPr/>
      </w:pPr>
      <w:r>
        <w:rPr/>
        <w:t>500,000 shares should be authorized for use under the '95 Plan. Such grants or</w:t>
      </w:r>
    </w:p>
    <w:p>
      <w:pPr>
        <w:pStyle w:val="PreformattedText"/>
        <w:rPr/>
      </w:pPr>
      <w:r>
        <w:rPr/>
        <w:t>awards would be made by the Compensation and Stock Option Committee.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Approval of the '95 Plan Amendment requires approval by a majority of the</w:t>
      </w:r>
    </w:p>
    <w:p>
      <w:pPr>
        <w:pStyle w:val="PreformattedText"/>
        <w:rPr/>
      </w:pPr>
      <w:r>
        <w:rPr/>
        <w:t>votes of shares present in person or represented by proxy at the meeting and</w:t>
      </w:r>
    </w:p>
    <w:p>
      <w:pPr>
        <w:pStyle w:val="PreformattedText"/>
        <w:rPr/>
      </w:pPr>
      <w:r>
        <w:rPr/>
        <w:t>entitled to vote on the '95 Plan Amendment. Proxies and ballots marked "FOR"</w:t>
      </w:r>
    </w:p>
    <w:p>
      <w:pPr>
        <w:pStyle w:val="PreformattedText"/>
        <w:rPr/>
      </w:pPr>
      <w:r>
        <w:rPr/>
        <w:t>approval of the '95 Plan Amendment (including executed proxies not marked with</w:t>
      </w:r>
    </w:p>
    <w:p>
      <w:pPr>
        <w:pStyle w:val="PreformattedText"/>
        <w:rPr/>
      </w:pPr>
      <w:r>
        <w:rPr/>
        <w:t>respect to the '95 Plan Amendment) will be voted in favor of the '95 Plan</w:t>
      </w:r>
    </w:p>
    <w:p>
      <w:pPr>
        <w:pStyle w:val="PreformattedText"/>
        <w:rPr/>
      </w:pPr>
      <w:r>
        <w:rPr/>
        <w:t>Amendment approval. Abstentions and broker non-votes have no effect on the</w:t>
      </w:r>
    </w:p>
    <w:p>
      <w:pPr>
        <w:pStyle w:val="PreformattedText"/>
        <w:rPr/>
      </w:pPr>
      <w:r>
        <w:rPr/>
        <w:t>outcome. Both outstanding classes, Common Stock and Class B Stock, vote together</w:t>
      </w:r>
    </w:p>
    <w:p>
      <w:pPr>
        <w:pStyle w:val="PreformattedText"/>
        <w:rPr/>
      </w:pPr>
      <w:r>
        <w:rPr/>
        <w:t>as a single class. The holders of Class B Stock have indicated that they will</w:t>
      </w:r>
    </w:p>
    <w:p>
      <w:pPr>
        <w:pStyle w:val="PreformattedText"/>
        <w:rPr/>
      </w:pPr>
      <w:r>
        <w:rPr/>
        <w:t>vote their shares for the '95 Plan Amendment, thus assuring its approval.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PRINCIPAL STOCKHOLDERS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The following table sets forth information, as of September 30, 1999,</w:t>
      </w:r>
    </w:p>
    <w:p>
      <w:pPr>
        <w:pStyle w:val="PreformattedText"/>
        <w:rPr/>
      </w:pPr>
      <w:r>
        <w:rPr/>
        <w:t>except as noted below, regarding beneficial ownership of the Company's Common</w:t>
      </w:r>
    </w:p>
    <w:p>
      <w:pPr>
        <w:pStyle w:val="PreformattedText"/>
        <w:rPr/>
      </w:pPr>
      <w:r>
        <w:rPr/>
        <w:t>Stock and Class B Stock by each person or group known to the Company to hold</w:t>
      </w:r>
    </w:p>
    <w:p>
      <w:pPr>
        <w:pStyle w:val="PreformattedText"/>
        <w:rPr/>
      </w:pPr>
      <w:r>
        <w:rPr/>
        <w:t>more than five percent of either class. See "Security Ownership of Management"</w:t>
      </w:r>
    </w:p>
    <w:p>
      <w:pPr>
        <w:pStyle w:val="PreformattedText"/>
        <w:rPr/>
      </w:pPr>
      <w:r>
        <w:rPr/>
        <w:t>for information on beneficial ownership of the Company's Common Stock and Class</w:t>
      </w:r>
    </w:p>
    <w:p>
      <w:pPr>
        <w:pStyle w:val="PreformattedText"/>
        <w:rPr/>
      </w:pPr>
      <w:r>
        <w:rPr/>
        <w:t>B Stock by the Company's executive officers and directors as a group.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   </w:t>
      </w:r>
      <w:r>
        <w:rPr/>
        <w:t>AMOUNT AND NATURE OF BENEFICIAL OWNERSHIP(1)</w:t>
      </w:r>
    </w:p>
    <w:p>
      <w:pPr>
        <w:pStyle w:val="PreformattedText"/>
        <w:rPr/>
      </w:pPr>
      <w:r>
        <w:rPr/>
        <w:t xml:space="preserve">                                                     </w:t>
      </w:r>
      <w:r>
        <w:rPr/>
        <w:t>------------------------------------------------------------</w:t>
      </w:r>
    </w:p>
    <w:p>
      <w:pPr>
        <w:pStyle w:val="PreformattedText"/>
        <w:rPr/>
      </w:pPr>
      <w:r>
        <w:rPr/>
        <w:t xml:space="preserve">                                                     </w:t>
      </w:r>
      <w:r>
        <w:rPr/>
        <w:t>NUMBER OF SHARES OF                        PERCENTAGE OF</w:t>
      </w:r>
    </w:p>
    <w:p>
      <w:pPr>
        <w:pStyle w:val="PreformattedText"/>
        <w:rPr/>
      </w:pPr>
      <w:r>
        <w:rPr/>
        <w:t xml:space="preserve">                                                       </w:t>
      </w:r>
      <w:r>
        <w:rPr/>
        <w:t>COMMON STOCK AND                        AGGREGATE VOTING</w:t>
      </w:r>
    </w:p>
    <w:p>
      <w:pPr>
        <w:pStyle w:val="PreformattedText"/>
        <w:rPr/>
      </w:pPr>
      <w:r>
        <w:rPr/>
        <w:t xml:space="preserve">                                                        </w:t>
      </w:r>
      <w:r>
        <w:rPr/>
        <w:t>CLASS B STOCK                          POWER OF COMMON</w:t>
      </w:r>
    </w:p>
    <w:p>
      <w:pPr>
        <w:pStyle w:val="PreformattedText"/>
        <w:rPr/>
      </w:pPr>
      <w:r>
        <w:rPr/>
        <w:t xml:space="preserve">                                                            </w:t>
      </w:r>
      <w:r>
        <w:rPr/>
        <w:t>OWNED           PERCENTAGE OF     STOCK AND CLASS B</w:t>
      </w:r>
    </w:p>
    <w:p>
      <w:pPr>
        <w:pStyle w:val="PreformattedText"/>
        <w:rPr/>
      </w:pPr>
      <w:r>
        <w:rPr/>
        <w:t xml:space="preserve">        </w:t>
      </w:r>
      <w:r>
        <w:rPr/>
        <w:t>NAME AND ADDRESS OF                          WITH SOLE INVESTMENT    OUTSTANDING     STOCK REPRESENTED BY</w:t>
      </w:r>
    </w:p>
    <w:p>
      <w:pPr>
        <w:pStyle w:val="PreformattedText"/>
        <w:rPr/>
      </w:pPr>
      <w:r>
        <w:rPr/>
        <w:t xml:space="preserve">          </w:t>
      </w:r>
      <w:r>
        <w:rPr/>
        <w:t>BENEFICIAL OWNER                             AND VOTING POWER     STOCK OF CLASS       SHARES OWNED</w:t>
      </w:r>
    </w:p>
    <w:p>
      <w:pPr>
        <w:pStyle w:val="PreformattedText"/>
        <w:rPr/>
      </w:pPr>
      <w:r>
        <w:rPr/>
        <w:t xml:space="preserve">        </w:t>
      </w:r>
      <w:r>
        <w:rPr/>
        <w:t>-------------------                          --------------------   --------------   --------------------</w:t>
      </w:r>
    </w:p>
    <w:p>
      <w:pPr>
        <w:pStyle w:val="PreformattedText"/>
        <w:rPr/>
      </w:pPr>
      <w:r>
        <w:rPr/>
        <w:t xml:space="preserve">                                                                                 </w:t>
      </w:r>
    </w:p>
    <w:p>
      <w:pPr>
        <w:pStyle w:val="PreformattedText"/>
        <w:rPr/>
      </w:pPr>
      <w:r>
        <w:rPr/>
        <w:t>Richard M. Jaffee(10)...............  Common Stock:         22,500(3)(5)        .52%              .12%</w:t>
      </w:r>
    </w:p>
    <w:p>
      <w:pPr>
        <w:pStyle w:val="PreformattedText"/>
        <w:rPr/>
      </w:pPr>
      <w:r>
        <w:rPr/>
        <w:t>410 N. Michigan Ave.                  Class B              272,851(4)         19.17%            14.73%</w:t>
      </w:r>
    </w:p>
    <w:p>
      <w:pPr>
        <w:pStyle w:val="PreformattedText"/>
        <w:rPr/>
      </w:pPr>
      <w:r>
        <w:rPr/>
        <w:t>Chicago, IL 60611                     Stock:</w:t>
      </w:r>
    </w:p>
    <w:p>
      <w:pPr>
        <w:pStyle w:val="PreformattedText"/>
        <w:rPr/>
      </w:pPr>
      <w:r>
        <w:rPr/>
        <w:t>Jaffee Investment Partnership,        Common Stock:         --                  --                --</w:t>
      </w:r>
    </w:p>
    <w:p>
      <w:pPr>
        <w:pStyle w:val="PreformattedText"/>
        <w:rPr/>
      </w:pPr>
      <w:r>
        <w:rPr/>
        <w:t xml:space="preserve">  </w:t>
      </w:r>
      <w:r>
        <w:rPr/>
        <w:t>L.P.(10)..........................  Class B            1,000,000(5)         70.27%            53.98%</w:t>
      </w:r>
    </w:p>
    <w:p>
      <w:pPr>
        <w:pStyle w:val="PreformattedText"/>
        <w:rPr/>
      </w:pPr>
      <w:r>
        <w:rPr/>
        <w:t>410 N. Michigan Ave.                  Stock:</w:t>
      </w:r>
    </w:p>
    <w:p>
      <w:pPr>
        <w:pStyle w:val="PreformattedText"/>
        <w:rPr/>
      </w:pPr>
      <w:r>
        <w:rPr/>
        <w:t>Chicago, IL 60611</w:t>
      </w:r>
    </w:p>
    <w:p>
      <w:pPr>
        <w:pStyle w:val="PreformattedText"/>
        <w:rPr/>
      </w:pPr>
      <w:r>
        <w:rPr/>
        <w:t>Heartland Advisors, Inc.(2).........  Common Stock:        953,600(6)         21.98%             2.31%</w:t>
      </w:r>
    </w:p>
    <w:p>
      <w:pPr>
        <w:pStyle w:val="PreformattedText"/>
        <w:rPr/>
      </w:pPr>
      <w:r>
        <w:rPr/>
        <w:t>790 N. Milwaukee Street               Class B               --                  --                --</w:t>
      </w:r>
    </w:p>
    <w:p>
      <w:pPr>
        <w:pStyle w:val="PreformattedText"/>
        <w:rPr/>
      </w:pPr>
      <w:r>
        <w:rPr/>
        <w:t>Milwaukee, WI 53202                   Stock:</w:t>
      </w:r>
    </w:p>
    <w:p>
      <w:pPr>
        <w:pStyle w:val="PreformattedText"/>
        <w:rPr/>
      </w:pPr>
      <w:r>
        <w:rPr/>
        <w:t>T. Rowe Price Assoc., Inc.(2) ......  Common Stock:        558,000(7)         12.87%             2.91%</w:t>
      </w:r>
    </w:p>
    <w:p>
      <w:pPr>
        <w:pStyle w:val="PreformattedText"/>
        <w:rPr/>
      </w:pPr>
      <w:r>
        <w:rPr/>
        <w:t>100 East Pratt                        Class B               --                  --                --</w:t>
      </w:r>
    </w:p>
    <w:p>
      <w:pPr>
        <w:pStyle w:val="PreformattedText"/>
        <w:rPr/>
      </w:pPr>
      <w:r>
        <w:rPr/>
        <w:t>Baltimore, MD 21202                   Stock:</w:t>
      </w:r>
    </w:p>
    <w:p>
      <w:pPr>
        <w:pStyle w:val="PreformattedText"/>
        <w:rPr/>
      </w:pPr>
      <w:r>
        <w:rPr/>
        <w:t>Tweedy Brown Co., L.P.(8)...........  Common Stock:        488,900(8)         11.35%             2.61%</w:t>
      </w:r>
    </w:p>
    <w:p>
      <w:pPr>
        <w:pStyle w:val="PreformattedText"/>
        <w:rPr/>
      </w:pPr>
      <w:r>
        <w:rPr/>
        <w:t>52 Vanderbilt Ave.                    Class B               --                  --                --</w:t>
      </w:r>
    </w:p>
    <w:p>
      <w:pPr>
        <w:pStyle w:val="PreformattedText"/>
        <w:rPr/>
      </w:pPr>
      <w:r>
        <w:rPr/>
        <w:t>New York, NY 10017                    Stock:</w:t>
      </w:r>
    </w:p>
    <w:p>
      <w:pPr>
        <w:pStyle w:val="PreformattedText"/>
        <w:rPr/>
      </w:pPr>
      <w:r>
        <w:rPr/>
        <w:t>Dimensional Fund Advisors,            Common Stock:        328,400(9)          7.57%             1.77%</w:t>
      </w:r>
    </w:p>
    <w:p>
      <w:pPr>
        <w:pStyle w:val="PreformattedText"/>
        <w:rPr/>
      </w:pPr>
      <w:r>
        <w:rPr/>
        <w:t xml:space="preserve">  </w:t>
      </w:r>
      <w:r>
        <w:rPr/>
        <w:t>Inc.(2)...........................  Class B               --                  --                --</w:t>
      </w:r>
    </w:p>
    <w:p>
      <w:pPr>
        <w:pStyle w:val="PreformattedText"/>
        <w:rPr/>
      </w:pPr>
      <w:r>
        <w:rPr/>
        <w:t>1299 Ocean Avenue                     Stock:</w:t>
      </w:r>
    </w:p>
    <w:p>
      <w:pPr>
        <w:pStyle w:val="PreformattedText"/>
        <w:rPr/>
      </w:pPr>
      <w:r>
        <w:rPr/>
        <w:t>Santa Monica, CA 90401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</w:t>
      </w:r>
      <w:r>
        <w:rPr/>
        <w:t>2</w:t>
      </w:r>
    </w:p>
    <w:p>
      <w:pPr>
        <w:pStyle w:val="PreformattedText"/>
        <w:rPr/>
      </w:pPr>
      <w:r>
        <w:rPr/>
        <w:t xml:space="preserve">   </w:t>
      </w:r>
      <w:r>
        <w:rPr/>
        <w:t>6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- ---------------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  <w:r>
        <w:rPr/>
        <w:t>(1) Beneficial ownership is defined in applicable Securities and Exchange</w:t>
      </w:r>
    </w:p>
    <w:p>
      <w:pPr>
        <w:pStyle w:val="PreformattedText"/>
        <w:rPr/>
      </w:pPr>
      <w:r>
        <w:rPr/>
        <w:t xml:space="preserve">     </w:t>
      </w:r>
      <w:r>
        <w:rPr/>
        <w:t>Commission rules as sole or shared power to vote or to direct the</w:t>
      </w:r>
    </w:p>
    <w:p>
      <w:pPr>
        <w:pStyle w:val="PreformattedText"/>
        <w:rPr/>
      </w:pPr>
      <w:r>
        <w:rPr/>
        <w:t xml:space="preserve">     </w:t>
      </w:r>
      <w:r>
        <w:rPr/>
        <w:t>disposition of a security. All beneficial ownership is with sole voting</w:t>
      </w:r>
    </w:p>
    <w:p>
      <w:pPr>
        <w:pStyle w:val="PreformattedText"/>
        <w:rPr/>
      </w:pPr>
      <w:r>
        <w:rPr/>
        <w:t xml:space="preserve">     </w:t>
      </w:r>
      <w:r>
        <w:rPr/>
        <w:t>power and sole investment power except as described in the Notes below.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  <w:r>
        <w:rPr/>
        <w:t>(2) Information given is as of June 30, 1999.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  <w:r>
        <w:rPr/>
        <w:t>(3) Consists of 22,500 shares of Common Stock which Mr. Jaffee has the right to</w:t>
      </w:r>
    </w:p>
    <w:p>
      <w:pPr>
        <w:pStyle w:val="PreformattedText"/>
        <w:rPr/>
      </w:pPr>
      <w:r>
        <w:rPr/>
        <w:t xml:space="preserve">     </w:t>
      </w:r>
      <w:r>
        <w:rPr/>
        <w:t>acquire within 60 days of September 30, 1999.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  <w:r>
        <w:rPr/>
        <w:t>(4) Consists of 191,556 shares held in a revocable trust of which Richard M.</w:t>
      </w:r>
    </w:p>
    <w:p>
      <w:pPr>
        <w:pStyle w:val="PreformattedText"/>
        <w:rPr/>
      </w:pPr>
      <w:r>
        <w:rPr/>
        <w:t xml:space="preserve">     </w:t>
      </w:r>
      <w:r>
        <w:rPr/>
        <w:t>Jaffee is the grantor and, during his lifetime, the trustee and sole</w:t>
      </w:r>
    </w:p>
    <w:p>
      <w:pPr>
        <w:pStyle w:val="PreformattedText"/>
        <w:rPr/>
      </w:pPr>
      <w:r>
        <w:rPr/>
        <w:t xml:space="preserve">     </w:t>
      </w:r>
      <w:r>
        <w:rPr/>
        <w:t>beneficiary, 81,195 shares held in a revocable trust of which Richard M.</w:t>
      </w:r>
    </w:p>
    <w:p>
      <w:pPr>
        <w:pStyle w:val="PreformattedText"/>
        <w:rPr/>
      </w:pPr>
      <w:r>
        <w:rPr/>
        <w:t xml:space="preserve">     </w:t>
      </w:r>
      <w:r>
        <w:rPr/>
        <w:t>Jaffee's wife is the grantor and during her lifetime the trustee and sole</w:t>
      </w:r>
    </w:p>
    <w:p>
      <w:pPr>
        <w:pStyle w:val="PreformattedText"/>
        <w:rPr/>
      </w:pPr>
      <w:r>
        <w:rPr/>
        <w:t xml:space="preserve">     </w:t>
      </w:r>
      <w:r>
        <w:rPr/>
        <w:t>beneficiary, and 100 shares held in joint tenancy with his wife.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  <w:r>
        <w:rPr/>
        <w:t>(5) The Jaffee Investment Partnership L.P. is managed by its general partners,</w:t>
      </w:r>
    </w:p>
    <w:p>
      <w:pPr>
        <w:pStyle w:val="PreformattedText"/>
        <w:rPr/>
      </w:pPr>
      <w:r>
        <w:rPr/>
        <w:t xml:space="preserve">     </w:t>
      </w:r>
      <w:r>
        <w:rPr/>
        <w:t>generally acting by a majority vote. Two of the general partners, Richard</w:t>
      </w:r>
    </w:p>
    <w:p>
      <w:pPr>
        <w:pStyle w:val="PreformattedText"/>
        <w:rPr/>
      </w:pPr>
      <w:r>
        <w:rPr/>
        <w:t xml:space="preserve">     </w:t>
      </w:r>
      <w:r>
        <w:rPr/>
        <w:t>M. Jaffee and Shirley H. Jaffee, each have eight votes. Each of the</w:t>
      </w:r>
    </w:p>
    <w:p>
      <w:pPr>
        <w:pStyle w:val="PreformattedText"/>
        <w:rPr/>
      </w:pPr>
      <w:r>
        <w:rPr/>
        <w:t xml:space="preserve">     </w:t>
      </w:r>
      <w:r>
        <w:rPr/>
        <w:t>remaining four general partners, Daniel S. Jaffee, Karen Jaffee Cofsky,</w:t>
      </w:r>
    </w:p>
    <w:p>
      <w:pPr>
        <w:pStyle w:val="PreformattedText"/>
        <w:rPr/>
      </w:pPr>
      <w:r>
        <w:rPr/>
        <w:t xml:space="preserve">     </w:t>
      </w:r>
      <w:r>
        <w:rPr/>
        <w:t>Susan Jaffee Hardin and Nancy E. Jaffee, all children of Richard M. and</w:t>
      </w:r>
    </w:p>
    <w:p>
      <w:pPr>
        <w:pStyle w:val="PreformattedText"/>
        <w:rPr/>
      </w:pPr>
      <w:r>
        <w:rPr/>
        <w:t xml:space="preserve">     </w:t>
      </w:r>
      <w:r>
        <w:rPr/>
        <w:t>Shirley Jaffee, have one vote. Mr. Richard M. Jaffee, as the managing</w:t>
      </w:r>
    </w:p>
    <w:p>
      <w:pPr>
        <w:pStyle w:val="PreformattedText"/>
        <w:rPr/>
      </w:pPr>
      <w:r>
        <w:rPr/>
        <w:t xml:space="preserve">     </w:t>
      </w:r>
      <w:r>
        <w:rPr/>
        <w:t>general partner, might be deemed to have, but disclaims, beneficial</w:t>
      </w:r>
    </w:p>
    <w:p>
      <w:pPr>
        <w:pStyle w:val="PreformattedText"/>
        <w:rPr/>
      </w:pPr>
      <w:r>
        <w:rPr/>
        <w:t xml:space="preserve">     </w:t>
      </w:r>
      <w:r>
        <w:rPr/>
        <w:t>ownership of the Partnership's shares, which are not reflected in his share</w:t>
      </w:r>
    </w:p>
    <w:p>
      <w:pPr>
        <w:pStyle w:val="PreformattedText"/>
        <w:rPr/>
      </w:pPr>
      <w:r>
        <w:rPr/>
        <w:t xml:space="preserve">     </w:t>
      </w:r>
      <w:r>
        <w:rPr/>
        <w:t>ownership shown in the table.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  <w:r>
        <w:rPr/>
        <w:t>(6) Heartland Advisors, Inc. held sole dispositive power over 953,600 shares of</w:t>
      </w:r>
    </w:p>
    <w:p>
      <w:pPr>
        <w:pStyle w:val="PreformattedText"/>
        <w:rPr/>
      </w:pPr>
      <w:r>
        <w:rPr/>
        <w:t xml:space="preserve">     </w:t>
      </w:r>
      <w:r>
        <w:rPr/>
        <w:t>Common Stock and sole voting power over 428,100 shares of Common Stock.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  <w:r>
        <w:rPr/>
        <w:t>(7) These securities are owned by various individuals and institutional</w:t>
      </w:r>
    </w:p>
    <w:p>
      <w:pPr>
        <w:pStyle w:val="PreformattedText"/>
        <w:rPr/>
      </w:pPr>
      <w:r>
        <w:rPr/>
        <w:t xml:space="preserve">     </w:t>
      </w:r>
      <w:r>
        <w:rPr/>
        <w:t>investors, including T. Rowe Price Small Cap Value Fund, Inc. (which owns</w:t>
      </w:r>
    </w:p>
    <w:p>
      <w:pPr>
        <w:pStyle w:val="PreformattedText"/>
        <w:rPr/>
      </w:pPr>
      <w:r>
        <w:rPr/>
        <w:t xml:space="preserve">     </w:t>
      </w:r>
      <w:r>
        <w:rPr/>
        <w:t>500,000 shares of Common Stock, representing 11.53% of the Common Stock</w:t>
      </w:r>
    </w:p>
    <w:p>
      <w:pPr>
        <w:pStyle w:val="PreformattedText"/>
        <w:rPr/>
      </w:pPr>
      <w:r>
        <w:rPr/>
        <w:t xml:space="preserve">     </w:t>
      </w:r>
      <w:r>
        <w:rPr/>
        <w:t>outstanding and 2.69% of the aggregate voting power), which T. Rowe Price</w:t>
      </w:r>
    </w:p>
    <w:p>
      <w:pPr>
        <w:pStyle w:val="PreformattedText"/>
        <w:rPr/>
      </w:pPr>
      <w:r>
        <w:rPr/>
        <w:t xml:space="preserve">     </w:t>
      </w:r>
      <w:r>
        <w:rPr/>
        <w:t>Associates, Inc. ("Price Associates") serves as investment adviser with</w:t>
      </w:r>
    </w:p>
    <w:p>
      <w:pPr>
        <w:pStyle w:val="PreformattedText"/>
        <w:rPr/>
      </w:pPr>
      <w:r>
        <w:rPr/>
        <w:t xml:space="preserve">     </w:t>
      </w:r>
      <w:r>
        <w:rPr/>
        <w:t>power to direct investments and/or sole power to vote the securities. Price</w:t>
      </w:r>
    </w:p>
    <w:p>
      <w:pPr>
        <w:pStyle w:val="PreformattedText"/>
        <w:rPr/>
      </w:pPr>
      <w:r>
        <w:rPr/>
        <w:t xml:space="preserve">     </w:t>
      </w:r>
      <w:r>
        <w:rPr/>
        <w:t>Associates has dispositive power over 558,000 shares of Common Stock and</w:t>
      </w:r>
    </w:p>
    <w:p>
      <w:pPr>
        <w:pStyle w:val="PreformattedText"/>
        <w:rPr/>
      </w:pPr>
      <w:r>
        <w:rPr/>
        <w:t xml:space="preserve">     </w:t>
      </w:r>
      <w:r>
        <w:rPr/>
        <w:t>sole voting power over 40,000 shares of Common Stock. For purposes of the</w:t>
      </w:r>
    </w:p>
    <w:p>
      <w:pPr>
        <w:pStyle w:val="PreformattedText"/>
        <w:rPr/>
      </w:pPr>
      <w:r>
        <w:rPr/>
        <w:t xml:space="preserve">     </w:t>
      </w:r>
      <w:r>
        <w:rPr/>
        <w:t>reporting requirements of the Securities Exchange Act of 1934, Price</w:t>
      </w:r>
    </w:p>
    <w:p>
      <w:pPr>
        <w:pStyle w:val="PreformattedText"/>
        <w:rPr/>
      </w:pPr>
      <w:r>
        <w:rPr/>
        <w:t xml:space="preserve">     </w:t>
      </w:r>
      <w:r>
        <w:rPr/>
        <w:t>Associates is deemed to be a beneficial owner of such securities; however,</w:t>
      </w:r>
    </w:p>
    <w:p>
      <w:pPr>
        <w:pStyle w:val="PreformattedText"/>
        <w:rPr/>
      </w:pPr>
      <w:r>
        <w:rPr/>
        <w:t xml:space="preserve">     </w:t>
      </w:r>
      <w:r>
        <w:rPr/>
        <w:t>Price Associates expressly disclaims that it is, in fact, the beneficial</w:t>
      </w:r>
    </w:p>
    <w:p>
      <w:pPr>
        <w:pStyle w:val="PreformattedText"/>
        <w:rPr/>
      </w:pPr>
      <w:r>
        <w:rPr/>
        <w:t xml:space="preserve">     </w:t>
      </w:r>
      <w:r>
        <w:rPr/>
        <w:t>owner of such securities.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  <w:r>
        <w:rPr/>
        <w:t>(8) Tweedy Brown, Co., L.P. ("Tweedy Brown") held shared dispositive power over</w:t>
      </w:r>
    </w:p>
    <w:p>
      <w:pPr>
        <w:pStyle w:val="PreformattedText"/>
        <w:rPr/>
      </w:pPr>
      <w:r>
        <w:rPr/>
        <w:t xml:space="preserve">     </w:t>
      </w:r>
      <w:r>
        <w:rPr/>
        <w:t>474,245 shares of Common Stock and sole voting power over 470,012 shares of</w:t>
      </w:r>
    </w:p>
    <w:p>
      <w:pPr>
        <w:pStyle w:val="PreformattedText"/>
        <w:rPr/>
      </w:pPr>
      <w:r>
        <w:rPr/>
        <w:t xml:space="preserve">     </w:t>
      </w:r>
      <w:r>
        <w:rPr/>
        <w:t>Common Stock. TBK Partners, an affiliate of Tweedy Brown, held sole</w:t>
      </w:r>
    </w:p>
    <w:p>
      <w:pPr>
        <w:pStyle w:val="PreformattedText"/>
        <w:rPr/>
      </w:pPr>
      <w:r>
        <w:rPr/>
        <w:t xml:space="preserve">     </w:t>
      </w:r>
      <w:r>
        <w:rPr/>
        <w:t>dispositive and voting power over 14,655 shares of Common Stock.</w:t>
      </w:r>
    </w:p>
    <w:p>
      <w:pPr>
        <w:pStyle w:val="PreformattedText"/>
        <w:rPr/>
      </w:pPr>
      <w:r>
        <w:rPr/>
        <w:t xml:space="preserve">     </w:t>
      </w:r>
      <w:r>
        <w:rPr/>
        <w:t>Information given is as of August 4, 1999.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  <w:r>
        <w:rPr/>
        <w:t>(9) Dimensional Fund Advisors, Inc., a registered investment advisor, is deemed</w:t>
      </w:r>
    </w:p>
    <w:p>
      <w:pPr>
        <w:pStyle w:val="PreformattedText"/>
        <w:rPr/>
      </w:pPr>
      <w:r>
        <w:rPr/>
        <w:t xml:space="preserve">     </w:t>
      </w:r>
      <w:r>
        <w:rPr/>
        <w:t>to have beneficial ownership of 328,400 shares of Common Stock with power</w:t>
      </w:r>
    </w:p>
    <w:p>
      <w:pPr>
        <w:pStyle w:val="PreformattedText"/>
        <w:rPr/>
      </w:pPr>
      <w:r>
        <w:rPr/>
        <w:t xml:space="preserve">     </w:t>
      </w:r>
      <w:r>
        <w:rPr/>
        <w:t>to dispose of such shares and power to vote 328,400 of such shares.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(10) By virtue of their direct and indirect ownership of shares of the Company's</w:t>
      </w:r>
    </w:p>
    <w:p>
      <w:pPr>
        <w:pStyle w:val="PreformattedText"/>
        <w:rPr/>
      </w:pPr>
      <w:r>
        <w:rPr/>
        <w:t xml:space="preserve">     </w:t>
      </w:r>
      <w:r>
        <w:rPr/>
        <w:t>stock, Richard M. Jaffee and the Jaffee Investment Partnership, L.P. may be</w:t>
      </w:r>
    </w:p>
    <w:p>
      <w:pPr>
        <w:pStyle w:val="PreformattedText"/>
        <w:rPr/>
      </w:pPr>
      <w:r>
        <w:rPr/>
        <w:t xml:space="preserve">     </w:t>
      </w:r>
      <w:r>
        <w:rPr/>
        <w:t>deemed to be control persons of the Company under the federal securities</w:t>
      </w:r>
    </w:p>
    <w:p>
      <w:pPr>
        <w:pStyle w:val="PreformattedText"/>
        <w:rPr/>
      </w:pPr>
      <w:r>
        <w:rPr/>
        <w:t xml:space="preserve">     </w:t>
      </w:r>
      <w:r>
        <w:rPr/>
        <w:t>laws.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</w:t>
      </w:r>
      <w:r>
        <w:rPr/>
        <w:t>3</w:t>
      </w:r>
    </w:p>
    <w:p>
      <w:pPr>
        <w:pStyle w:val="PreformattedText"/>
        <w:rPr/>
      </w:pPr>
      <w:r>
        <w:rPr/>
        <w:t xml:space="preserve">   </w:t>
      </w:r>
      <w:r>
        <w:rPr/>
        <w:t>7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SECURITY OWNERSHIP OF MANAGEMENT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The following table shows the number of shares of Common Stock and Class B</w:t>
      </w:r>
    </w:p>
    <w:p>
      <w:pPr>
        <w:pStyle w:val="PreformattedText"/>
        <w:rPr/>
      </w:pPr>
      <w:r>
        <w:rPr/>
        <w:t>Stock of the Company beneficially owned as of September 30, 1999 by the</w:t>
      </w:r>
    </w:p>
    <w:p>
      <w:pPr>
        <w:pStyle w:val="PreformattedText"/>
        <w:rPr/>
      </w:pPr>
      <w:r>
        <w:rPr/>
        <w:t>directors and nominees for directors, by the executive officers named in the</w:t>
      </w:r>
    </w:p>
    <w:p>
      <w:pPr>
        <w:pStyle w:val="PreformattedText"/>
        <w:rPr/>
      </w:pPr>
      <w:r>
        <w:rPr/>
        <w:t>Summary Compensation Table ("Named Officers") and by the directors and executive</w:t>
      </w:r>
    </w:p>
    <w:p>
      <w:pPr>
        <w:pStyle w:val="PreformattedText"/>
        <w:rPr/>
      </w:pPr>
      <w:r>
        <w:rPr/>
        <w:t>officers as a group.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</w:t>
      </w:r>
      <w:r>
        <w:rPr/>
        <w:t>NUMBER OF SHARES          NUMBER OF SHARES</w:t>
      </w:r>
    </w:p>
    <w:p>
      <w:pPr>
        <w:pStyle w:val="PreformattedText"/>
        <w:rPr/>
      </w:pPr>
      <w:r>
        <w:rPr/>
        <w:t xml:space="preserve">        </w:t>
      </w:r>
      <w:r>
        <w:rPr/>
        <w:t>NAME OF BENEFICIAL OWNER(1)           OF COMMON STOCK(2)        OF CLASS B STOCK(2)</w:t>
      </w:r>
    </w:p>
    <w:p>
      <w:pPr>
        <w:pStyle w:val="PreformattedText"/>
        <w:rPr/>
      </w:pPr>
      <w:r>
        <w:rPr/>
        <w:t xml:space="preserve">        </w:t>
      </w:r>
      <w:r>
        <w:rPr/>
        <w:t>---------------------------           ------------------        -------------------</w:t>
      </w:r>
    </w:p>
    <w:p>
      <w:pPr>
        <w:pStyle w:val="PreformattedText"/>
        <w:rPr/>
      </w:pPr>
      <w:r>
        <w:rPr/>
        <w:t xml:space="preserve">                                                                  </w:t>
      </w:r>
    </w:p>
    <w:p>
      <w:pPr>
        <w:pStyle w:val="PreformattedText"/>
        <w:rPr/>
      </w:pPr>
      <w:r>
        <w:rPr/>
        <w:t>Richard M. Jaffee(12).......................              (3)                        (3)</w:t>
      </w:r>
    </w:p>
    <w:p>
      <w:pPr>
        <w:pStyle w:val="PreformattedText"/>
        <w:rPr/>
      </w:pPr>
      <w:r>
        <w:rPr/>
        <w:t>Daniel S. Jaffee(12)........................        42,500(4)                  58,765(5)(10)</w:t>
      </w:r>
    </w:p>
    <w:p>
      <w:pPr>
        <w:pStyle w:val="PreformattedText"/>
        <w:rPr/>
      </w:pPr>
      <w:r>
        <w:rPr/>
        <w:t>J. Steven Cole..............................        17,240(6)(18)                  --</w:t>
      </w:r>
    </w:p>
    <w:p>
      <w:pPr>
        <w:pStyle w:val="PreformattedText"/>
        <w:rPr/>
      </w:pPr>
      <w:r>
        <w:rPr/>
        <w:t>Edgar D. Jannotta...........................        60,000(7)(18)                  --</w:t>
      </w:r>
    </w:p>
    <w:p>
      <w:pPr>
        <w:pStyle w:val="PreformattedText"/>
        <w:rPr/>
      </w:pPr>
      <w:r>
        <w:rPr/>
        <w:t>Paul J. Miller..............................        14,904(8)(18)                  --</w:t>
      </w:r>
    </w:p>
    <w:p>
      <w:pPr>
        <w:pStyle w:val="PreformattedText"/>
        <w:rPr/>
      </w:pPr>
      <w:r>
        <w:rPr/>
        <w:t>Haydn H. Murray.............................        11,316(9)(18)                  --</w:t>
      </w:r>
    </w:p>
    <w:p>
      <w:pPr>
        <w:pStyle w:val="PreformattedText"/>
        <w:rPr/>
      </w:pPr>
      <w:r>
        <w:rPr/>
        <w:t>Allan H. Selig..............................        14,000(18)                     --</w:t>
      </w:r>
    </w:p>
    <w:p>
      <w:pPr>
        <w:pStyle w:val="PreformattedText"/>
        <w:rPr/>
      </w:pPr>
      <w:r>
        <w:rPr/>
        <w:t>Joseph C. Miller............................        27,350(11)                     --</w:t>
      </w:r>
    </w:p>
    <w:p>
      <w:pPr>
        <w:pStyle w:val="PreformattedText"/>
        <w:rPr/>
      </w:pPr>
      <w:r>
        <w:rPr/>
        <w:t>Ronald B. Gordon............................        23,200(18)                     --</w:t>
      </w:r>
    </w:p>
    <w:p>
      <w:pPr>
        <w:pStyle w:val="PreformattedText"/>
        <w:rPr/>
      </w:pPr>
      <w:r>
        <w:rPr/>
        <w:t>Arnold W. Donald............................        10,000(18)                     --</w:t>
      </w:r>
    </w:p>
    <w:p>
      <w:pPr>
        <w:pStyle w:val="PreformattedText"/>
        <w:rPr/>
      </w:pPr>
      <w:r>
        <w:rPr/>
        <w:t>Thomas D. Kuczmarski........................           800(19)</w:t>
      </w:r>
    </w:p>
    <w:p>
      <w:pPr>
        <w:pStyle w:val="PreformattedText"/>
        <w:rPr/>
      </w:pPr>
      <w:r>
        <w:rPr/>
        <w:t>Michael L. Goldberg.........................         5,000                         --</w:t>
      </w:r>
    </w:p>
    <w:p>
      <w:pPr>
        <w:pStyle w:val="PreformattedText"/>
        <w:rPr/>
      </w:pPr>
      <w:r>
        <w:rPr/>
        <w:t>Eugene W. Kiesel............................         2,000(16)                     --</w:t>
      </w:r>
    </w:p>
    <w:p>
      <w:pPr>
        <w:pStyle w:val="PreformattedText"/>
        <w:rPr/>
      </w:pPr>
      <w:r>
        <w:rPr/>
        <w:t>Steven M. Levy..............................         4,702(13)                     --</w:t>
      </w:r>
    </w:p>
    <w:p>
      <w:pPr>
        <w:pStyle w:val="PreformattedText"/>
        <w:rPr/>
      </w:pPr>
      <w:r>
        <w:rPr/>
        <w:t>All Executive Officers and Directors as a</w:t>
      </w:r>
    </w:p>
    <w:p>
      <w:pPr>
        <w:pStyle w:val="PreformattedText"/>
        <w:rPr/>
      </w:pPr>
      <w:r>
        <w:rPr/>
        <w:t xml:space="preserve">  </w:t>
      </w:r>
      <w:r>
        <w:rPr/>
        <w:t>group (17 in group).......................       297,365(14)(17)            361,678(10)(15)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- ---------------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  <w:r>
        <w:rPr/>
        <w:t>(1) Beneficial ownership is defined in applicable Securities and Exchange</w:t>
      </w:r>
    </w:p>
    <w:p>
      <w:pPr>
        <w:pStyle w:val="PreformattedText"/>
        <w:rPr/>
      </w:pPr>
      <w:r>
        <w:rPr/>
        <w:t xml:space="preserve">     </w:t>
      </w:r>
      <w:r>
        <w:rPr/>
        <w:t>Commission rules as sole or shared power to vote or to direct the</w:t>
      </w:r>
    </w:p>
    <w:p>
      <w:pPr>
        <w:pStyle w:val="PreformattedText"/>
        <w:rPr/>
      </w:pPr>
      <w:r>
        <w:rPr/>
        <w:t xml:space="preserve">     </w:t>
      </w:r>
      <w:r>
        <w:rPr/>
        <w:t>disposition of a security. All beneficial ownership is with sole voting</w:t>
      </w:r>
    </w:p>
    <w:p>
      <w:pPr>
        <w:pStyle w:val="PreformattedText"/>
        <w:rPr/>
      </w:pPr>
      <w:r>
        <w:rPr/>
        <w:t xml:space="preserve">     </w:t>
      </w:r>
      <w:r>
        <w:rPr/>
        <w:t>power and sole investment power except as described in the Notes below.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  <w:r>
        <w:rPr/>
        <w:t>(2) Except for Richard M. Jaffee and Daniel S. Jaffee, none of the directors,</w:t>
      </w:r>
    </w:p>
    <w:p>
      <w:pPr>
        <w:pStyle w:val="PreformattedText"/>
        <w:rPr/>
      </w:pPr>
      <w:r>
        <w:rPr/>
        <w:t xml:space="preserve">     </w:t>
      </w:r>
      <w:r>
        <w:rPr/>
        <w:t>nominees for election to the Board of Directors, or Named Officers own any</w:t>
      </w:r>
    </w:p>
    <w:p>
      <w:pPr>
        <w:pStyle w:val="PreformattedText"/>
        <w:rPr/>
      </w:pPr>
      <w:r>
        <w:rPr/>
        <w:t xml:space="preserve">     </w:t>
      </w:r>
      <w:r>
        <w:rPr/>
        <w:t>shares of Class B stock. The number of shares of Common Stock owned</w:t>
      </w:r>
    </w:p>
    <w:p>
      <w:pPr>
        <w:pStyle w:val="PreformattedText"/>
        <w:rPr/>
      </w:pPr>
      <w:r>
        <w:rPr/>
        <w:t xml:space="preserve">     </w:t>
      </w:r>
      <w:r>
        <w:rPr/>
        <w:t>beneficially by each of the other directors (other than Mr. Jannotta),</w:t>
      </w:r>
    </w:p>
    <w:p>
      <w:pPr>
        <w:pStyle w:val="PreformattedText"/>
        <w:rPr/>
      </w:pPr>
      <w:r>
        <w:rPr/>
        <w:t xml:space="preserve">     </w:t>
      </w:r>
      <w:r>
        <w:rPr/>
        <w:t>nominees and Named Officers constitutes less than 1.0% of the number of</w:t>
      </w:r>
    </w:p>
    <w:p>
      <w:pPr>
        <w:pStyle w:val="PreformattedText"/>
        <w:rPr/>
      </w:pPr>
      <w:r>
        <w:rPr/>
        <w:t xml:space="preserve">     </w:t>
      </w:r>
      <w:r>
        <w:rPr/>
        <w:t>outstanding shares of Common Stock and represents shares having less than</w:t>
      </w:r>
    </w:p>
    <w:p>
      <w:pPr>
        <w:pStyle w:val="PreformattedText"/>
        <w:rPr/>
      </w:pPr>
      <w:r>
        <w:rPr/>
        <w:t xml:space="preserve">     </w:t>
      </w:r>
      <w:r>
        <w:rPr/>
        <w:t>1.0% of the aggregate voting power of the Common Stock and Class B Stock.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  <w:r>
        <w:rPr/>
        <w:t>(3) For information regarding the shares owned by Richard M. Jaffee, see the</w:t>
      </w:r>
    </w:p>
    <w:p>
      <w:pPr>
        <w:pStyle w:val="PreformattedText"/>
        <w:rPr/>
      </w:pPr>
      <w:r>
        <w:rPr/>
        <w:t xml:space="preserve">     </w:t>
      </w:r>
      <w:r>
        <w:rPr/>
        <w:t>table under the heading "Principal Stockholders" and the Notes thereto.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  <w:r>
        <w:rPr/>
        <w:t>(4) Consists of 37,500 and 5,000 shares of Common Stock which Daniel S. Jaffee</w:t>
      </w:r>
    </w:p>
    <w:p>
      <w:pPr>
        <w:pStyle w:val="PreformattedText"/>
        <w:rPr/>
      </w:pPr>
      <w:r>
        <w:rPr/>
        <w:t xml:space="preserve">     </w:t>
      </w:r>
      <w:r>
        <w:rPr/>
        <w:t>and his spouse, respectively, have the right to acquire within 60 days of</w:t>
      </w:r>
    </w:p>
    <w:p>
      <w:pPr>
        <w:pStyle w:val="PreformattedText"/>
        <w:rPr/>
      </w:pPr>
      <w:r>
        <w:rPr/>
        <w:t xml:space="preserve">     </w:t>
      </w:r>
      <w:r>
        <w:rPr/>
        <w:t>September 30, 1999, pursuant to stock options.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  <w:r>
        <w:rPr/>
        <w:t>(5) Includes 14,392 shares of Class B Stock held by Daniel S. Jaffee as trustee</w:t>
      </w:r>
    </w:p>
    <w:p>
      <w:pPr>
        <w:pStyle w:val="PreformattedText"/>
        <w:rPr/>
      </w:pPr>
      <w:r>
        <w:rPr/>
        <w:t xml:space="preserve">     </w:t>
      </w:r>
      <w:r>
        <w:rPr/>
        <w:t>of the Richard M. Jaffee 1993 Annuity Trust, 14,405 shares of Class B Stock</w:t>
      </w:r>
    </w:p>
    <w:p>
      <w:pPr>
        <w:pStyle w:val="PreformattedText"/>
        <w:rPr/>
      </w:pPr>
      <w:r>
        <w:rPr/>
        <w:t xml:space="preserve">     </w:t>
      </w:r>
      <w:r>
        <w:rPr/>
        <w:t>held by Daniel S. Jaffee as trustee of the Shirley Jaffee 1993 Annuity</w:t>
      </w:r>
    </w:p>
    <w:p>
      <w:pPr>
        <w:pStyle w:val="PreformattedText"/>
        <w:rPr/>
      </w:pPr>
      <w:r>
        <w:rPr/>
        <w:t xml:space="preserve">     </w:t>
      </w:r>
      <w:r>
        <w:rPr/>
        <w:t>Trust, 2 shares owned by Daniel S. Jaffee's spouse, and 3,000 Class B</w:t>
      </w:r>
    </w:p>
    <w:p>
      <w:pPr>
        <w:pStyle w:val="PreformattedText"/>
        <w:rPr/>
      </w:pPr>
      <w:r>
        <w:rPr/>
        <w:t xml:space="preserve">     </w:t>
      </w:r>
      <w:r>
        <w:rPr/>
        <w:t>shares owned by Daniel S. Jaffee as trustee for his children. Daniel S.</w:t>
      </w:r>
    </w:p>
    <w:p>
      <w:pPr>
        <w:pStyle w:val="PreformattedText"/>
        <w:rPr/>
      </w:pPr>
      <w:r>
        <w:rPr/>
        <w:t xml:space="preserve">     </w:t>
      </w:r>
      <w:r>
        <w:rPr/>
        <w:t>Jaffee has beneficial ownership of .98% of the Common Stock and 4.13% of</w:t>
      </w:r>
    </w:p>
    <w:p>
      <w:pPr>
        <w:pStyle w:val="PreformattedText"/>
        <w:rPr/>
      </w:pPr>
      <w:r>
        <w:rPr/>
        <w:t xml:space="preserve">     </w:t>
      </w:r>
      <w:r>
        <w:rPr/>
        <w:t>Class B Shares which represents 3.40% of the aggregate voting power of</w:t>
      </w:r>
    </w:p>
    <w:p>
      <w:pPr>
        <w:pStyle w:val="PreformattedText"/>
        <w:rPr/>
      </w:pPr>
      <w:r>
        <w:rPr/>
        <w:t xml:space="preserve">     </w:t>
      </w:r>
      <w:r>
        <w:rPr/>
        <w:t>Common Stock and Class B Stock.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  <w:r>
        <w:rPr/>
        <w:t>(6) Includes 967 shares of Common Stock owned by Mr. Cole's spouse.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  <w:r>
        <w:rPr/>
        <w:t>(7) Mr. Jannotta is a senior director of William Blair &amp; Company, L.L.C. which</w:t>
      </w:r>
    </w:p>
    <w:p>
      <w:pPr>
        <w:pStyle w:val="PreformattedText"/>
        <w:rPr/>
      </w:pPr>
      <w:r>
        <w:rPr/>
        <w:t xml:space="preserve">     </w:t>
      </w:r>
      <w:r>
        <w:rPr/>
        <w:t>has served as the Company's investment banking advisor for a number of</w:t>
      </w:r>
    </w:p>
    <w:p>
      <w:pPr>
        <w:pStyle w:val="PreformattedText"/>
        <w:rPr/>
      </w:pPr>
      <w:r>
        <w:rPr/>
        <w:t xml:space="preserve">     </w:t>
      </w:r>
      <w:r>
        <w:rPr/>
        <w:t>years. The shares of Common Stock shown above as owned by Mr. Jannotta</w:t>
      </w:r>
    </w:p>
    <w:p>
      <w:pPr>
        <w:pStyle w:val="PreformattedText"/>
        <w:rPr/>
      </w:pPr>
      <w:r>
        <w:rPr/>
        <w:t xml:space="preserve">     </w:t>
      </w:r>
      <w:r>
        <w:rPr/>
        <w:t>represent 1.39% of the outstanding shares of Common Stock, but represent</w:t>
      </w:r>
    </w:p>
    <w:p>
      <w:pPr>
        <w:pStyle w:val="PreformattedText"/>
        <w:rPr/>
      </w:pPr>
      <w:r>
        <w:rPr/>
        <w:t xml:space="preserve">     </w:t>
      </w:r>
      <w:r>
        <w:rPr/>
        <w:t>less than 1.0% of the aggregate voting power of the Common Stock and Class</w:t>
      </w:r>
    </w:p>
    <w:p>
      <w:pPr>
        <w:pStyle w:val="PreformattedText"/>
        <w:rPr/>
      </w:pPr>
      <w:r>
        <w:rPr/>
        <w:t xml:space="preserve">     </w:t>
      </w:r>
      <w:r>
        <w:rPr/>
        <w:t>B Stock. These shares do not include shares held by William Blair &amp;</w:t>
      </w:r>
    </w:p>
    <w:p>
      <w:pPr>
        <w:pStyle w:val="PreformattedText"/>
        <w:rPr/>
      </w:pPr>
      <w:r>
        <w:rPr/>
        <w:t xml:space="preserve">     </w:t>
      </w:r>
      <w:r>
        <w:rPr/>
        <w:t>Company, L.L.C. in its proprietary or managed accounts. Mr. Jannotta, an</w:t>
      </w:r>
    </w:p>
    <w:p>
      <w:pPr>
        <w:pStyle w:val="PreformattedText"/>
        <w:rPr/>
      </w:pPr>
      <w:r>
        <w:rPr/>
        <w:t xml:space="preserve">     </w:t>
      </w:r>
      <w:r>
        <w:rPr/>
        <w:t>incumbent director, is not a current nominee for the Board of Directors.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  <w:r>
        <w:rPr/>
        <w:t>(8) Includes 888 shares of Common Stock owned by Mr. Paul Miller's spouse.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  <w:r>
        <w:rPr/>
        <w:t>(9) Includes 800 shares of Common Stock owned by Mr. Murray's spouse.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</w:t>
      </w:r>
      <w:r>
        <w:rPr/>
        <w:t>4</w:t>
      </w:r>
    </w:p>
    <w:p>
      <w:pPr>
        <w:pStyle w:val="PreformattedText"/>
        <w:rPr/>
      </w:pPr>
      <w:r>
        <w:rPr/>
        <w:t xml:space="preserve">   </w:t>
      </w:r>
      <w:r>
        <w:rPr/>
        <w:t>8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(10) Does not include shares owned by the Jaffee Investment Partnership, L.P.</w:t>
      </w:r>
    </w:p>
    <w:p>
      <w:pPr>
        <w:pStyle w:val="PreformattedText"/>
        <w:rPr/>
      </w:pPr>
      <w:r>
        <w:rPr/>
        <w:t xml:space="preserve">     </w:t>
      </w:r>
      <w:r>
        <w:rPr/>
        <w:t>For information regarding the shares held by the partnership see the table</w:t>
      </w:r>
    </w:p>
    <w:p>
      <w:pPr>
        <w:pStyle w:val="PreformattedText"/>
        <w:rPr/>
      </w:pPr>
      <w:r>
        <w:rPr/>
        <w:t xml:space="preserve">     </w:t>
      </w:r>
      <w:r>
        <w:rPr/>
        <w:t>under the heading "Principal Stockholders" and the Notes thereto.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(11) Includes 18,750 shares of Common Stock which Mr. Joseph Miller has the</w:t>
      </w:r>
    </w:p>
    <w:p>
      <w:pPr>
        <w:pStyle w:val="PreformattedText"/>
        <w:rPr/>
      </w:pPr>
      <w:r>
        <w:rPr/>
        <w:t xml:space="preserve">     </w:t>
      </w:r>
      <w:r>
        <w:rPr/>
        <w:t>right to acquire within 60 days of September 30, 1999, pursuant to stock</w:t>
      </w:r>
    </w:p>
    <w:p>
      <w:pPr>
        <w:pStyle w:val="PreformattedText"/>
        <w:rPr/>
      </w:pPr>
      <w:r>
        <w:rPr/>
        <w:t xml:space="preserve">     </w:t>
      </w:r>
      <w:r>
        <w:rPr/>
        <w:t>options.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(12) Daniel S. Jaffee is Richard M. Jaffee's son.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(13) Includes 4,000 shares of Common Stock which Mr. Levy has the right to</w:t>
      </w:r>
    </w:p>
    <w:p>
      <w:pPr>
        <w:pStyle w:val="PreformattedText"/>
        <w:rPr/>
      </w:pPr>
      <w:r>
        <w:rPr/>
        <w:t xml:space="preserve">     </w:t>
      </w:r>
      <w:r>
        <w:rPr/>
        <w:t>acquire within 60 days of September 30, 1999, pursuant to stock options.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(14) Includes 2,500 shares of Common Stock which Mr. Richard V. Hardin has the</w:t>
      </w:r>
    </w:p>
    <w:p>
      <w:pPr>
        <w:pStyle w:val="PreformattedText"/>
        <w:rPr/>
      </w:pPr>
      <w:r>
        <w:rPr/>
        <w:t xml:space="preserve">     </w:t>
      </w:r>
      <w:r>
        <w:rPr/>
        <w:t>right to acquire within 60 days of September 30, 1999, pursuant to stock</w:t>
      </w:r>
    </w:p>
    <w:p>
      <w:pPr>
        <w:pStyle w:val="PreformattedText"/>
        <w:rPr/>
      </w:pPr>
      <w:r>
        <w:rPr/>
        <w:t xml:space="preserve">     </w:t>
      </w:r>
      <w:r>
        <w:rPr/>
        <w:t>options. Mr. Hardin, an unnamed executive officer, is Richard M. Jaffee's</w:t>
      </w:r>
    </w:p>
    <w:p>
      <w:pPr>
        <w:pStyle w:val="PreformattedText"/>
        <w:rPr/>
      </w:pPr>
      <w:r>
        <w:rPr/>
        <w:t xml:space="preserve">     </w:t>
      </w:r>
      <w:r>
        <w:rPr/>
        <w:t>son-in-law.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(15) Includes 27,062 shares of Class B Stock owned by Richard V. Hardin's spouse</w:t>
      </w:r>
    </w:p>
    <w:p>
      <w:pPr>
        <w:pStyle w:val="PreformattedText"/>
        <w:rPr/>
      </w:pPr>
      <w:r>
        <w:rPr/>
        <w:t xml:space="preserve">     </w:t>
      </w:r>
      <w:r>
        <w:rPr/>
        <w:t>and 3,000 shares of Class B Stock owned by his spouse as trustee for their</w:t>
      </w:r>
    </w:p>
    <w:p>
      <w:pPr>
        <w:pStyle w:val="PreformattedText"/>
        <w:rPr/>
      </w:pPr>
      <w:r>
        <w:rPr/>
        <w:t xml:space="preserve">     </w:t>
      </w:r>
      <w:r>
        <w:rPr/>
        <w:t>children. Richard V. Hardin has beneficial ownership of 2.11% of Class B</w:t>
      </w:r>
    </w:p>
    <w:p>
      <w:pPr>
        <w:pStyle w:val="PreformattedText"/>
        <w:rPr/>
      </w:pPr>
      <w:r>
        <w:rPr/>
        <w:t xml:space="preserve">     </w:t>
      </w:r>
      <w:r>
        <w:rPr/>
        <w:t>Shares which represents 1.62% of the aggregate voting power of Common Stock</w:t>
      </w:r>
    </w:p>
    <w:p>
      <w:pPr>
        <w:pStyle w:val="PreformattedText"/>
        <w:rPr/>
      </w:pPr>
      <w:r>
        <w:rPr/>
        <w:t xml:space="preserve">     </w:t>
      </w:r>
      <w:r>
        <w:rPr/>
        <w:t>and Class B Stock.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(16) Consists of 2,000 shares of restricted stock granted to Mr. Kiesel, which</w:t>
      </w:r>
    </w:p>
    <w:p>
      <w:pPr>
        <w:pStyle w:val="PreformattedText"/>
        <w:rPr/>
      </w:pPr>
      <w:r>
        <w:rPr/>
        <w:t xml:space="preserve">     </w:t>
      </w:r>
      <w:r>
        <w:rPr/>
        <w:t>vested on October 6, 1999 and which he has the power to vote.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(17) Includes 164,750 shares of Common Stock which constitute all such shares</w:t>
      </w:r>
    </w:p>
    <w:p>
      <w:pPr>
        <w:pStyle w:val="PreformattedText"/>
        <w:rPr/>
      </w:pPr>
      <w:r>
        <w:rPr/>
        <w:t xml:space="preserve">     </w:t>
      </w:r>
      <w:r>
        <w:rPr/>
        <w:t>that the executive officers and directors of the Company have the right to</w:t>
      </w:r>
    </w:p>
    <w:p>
      <w:pPr>
        <w:pStyle w:val="PreformattedText"/>
        <w:rPr/>
      </w:pPr>
      <w:r>
        <w:rPr/>
        <w:t xml:space="preserve">     </w:t>
      </w:r>
      <w:r>
        <w:rPr/>
        <w:t>acquire within 60 days of September 30, 1999, pursuant to stock options</w:t>
      </w:r>
    </w:p>
    <w:p>
      <w:pPr>
        <w:pStyle w:val="PreformattedText"/>
        <w:rPr/>
      </w:pPr>
      <w:r>
        <w:rPr/>
        <w:t xml:space="preserve">     </w:t>
      </w:r>
      <w:r>
        <w:rPr/>
        <w:t>(including the shares of Common Stock which may be acquired as described in</w:t>
      </w:r>
    </w:p>
    <w:p>
      <w:pPr>
        <w:pStyle w:val="PreformattedText"/>
        <w:rPr/>
      </w:pPr>
      <w:r>
        <w:rPr/>
        <w:t xml:space="preserve">     </w:t>
      </w:r>
      <w:r>
        <w:rPr/>
        <w:t>Notes above and in the Notes under the heading "Principal Stockholders").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(18) Includes 10,000 shares of Common Stock which this director has the right to</w:t>
      </w:r>
    </w:p>
    <w:p>
      <w:pPr>
        <w:pStyle w:val="PreformattedText"/>
        <w:rPr/>
      </w:pPr>
      <w:r>
        <w:rPr/>
        <w:t xml:space="preserve">     </w:t>
      </w:r>
      <w:r>
        <w:rPr/>
        <w:t>acquire within 60 days of September 30, 1999, pursuant to stock options.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(19) Includes 100 shares of Common Stock held by Mr. Kuczmarski as trustee for</w:t>
      </w:r>
    </w:p>
    <w:p>
      <w:pPr>
        <w:pStyle w:val="PreformattedText"/>
        <w:rPr/>
      </w:pPr>
      <w:r>
        <w:rPr/>
        <w:t xml:space="preserve">     </w:t>
      </w:r>
      <w:r>
        <w:rPr/>
        <w:t>his child.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INFORMATION CONCERNING THE BOARD OF DIRECTORS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During the fiscal year ended July 31, 1999, four meetings of the Board of</w:t>
      </w:r>
    </w:p>
    <w:p>
      <w:pPr>
        <w:pStyle w:val="PreformattedText"/>
        <w:rPr/>
      </w:pPr>
      <w:r>
        <w:rPr/>
        <w:t>Directors were held. Each director, attended at least 75% of the meetings of the</w:t>
      </w:r>
    </w:p>
    <w:p>
      <w:pPr>
        <w:pStyle w:val="PreformattedText"/>
        <w:rPr/>
      </w:pPr>
      <w:r>
        <w:rPr/>
        <w:t>Board and of any Board Committee on which he sits.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The Company has an Audit Committee presently composed of three persons who</w:t>
      </w:r>
    </w:p>
    <w:p>
      <w:pPr>
        <w:pStyle w:val="PreformattedText"/>
        <w:rPr/>
      </w:pPr>
      <w:r>
        <w:rPr/>
        <w:t>are outside directors -- Messrs. J. Steven Cole, Allan H. Selig, and Ronald B.</w:t>
      </w:r>
    </w:p>
    <w:p>
      <w:pPr>
        <w:pStyle w:val="PreformattedText"/>
        <w:rPr/>
      </w:pPr>
      <w:r>
        <w:rPr/>
        <w:t>Gordon. The Audit Committee makes recommendations to the Board of Directors</w:t>
      </w:r>
    </w:p>
    <w:p>
      <w:pPr>
        <w:pStyle w:val="PreformattedText"/>
        <w:rPr/>
      </w:pPr>
      <w:r>
        <w:rPr/>
        <w:t>regarding the engagement of independent public accountants, reviews the scope of</w:t>
      </w:r>
    </w:p>
    <w:p>
      <w:pPr>
        <w:pStyle w:val="PreformattedText"/>
        <w:rPr/>
      </w:pPr>
      <w:r>
        <w:rPr/>
        <w:t>the audit and other services rendered by independent public accountants and the</w:t>
      </w:r>
    </w:p>
    <w:p>
      <w:pPr>
        <w:pStyle w:val="PreformattedText"/>
        <w:rPr/>
      </w:pPr>
      <w:r>
        <w:rPr/>
        <w:t>fees and other arrangements regarding the services of independent public</w:t>
      </w:r>
    </w:p>
    <w:p>
      <w:pPr>
        <w:pStyle w:val="PreformattedText"/>
        <w:rPr/>
      </w:pPr>
      <w:r>
        <w:rPr/>
        <w:t>accountants, reviews audit results with the independent public accountants, and</w:t>
      </w:r>
    </w:p>
    <w:p>
      <w:pPr>
        <w:pStyle w:val="PreformattedText"/>
        <w:rPr/>
      </w:pPr>
      <w:r>
        <w:rPr/>
        <w:t>receives reports on the Company's accounting systems and internal accounting</w:t>
      </w:r>
    </w:p>
    <w:p>
      <w:pPr>
        <w:pStyle w:val="PreformattedText"/>
        <w:rPr/>
      </w:pPr>
      <w:r>
        <w:rPr/>
        <w:t>controls. In addition, the Audit Committee reviews related transactions and</w:t>
      </w:r>
    </w:p>
    <w:p>
      <w:pPr>
        <w:pStyle w:val="PreformattedText"/>
        <w:rPr/>
      </w:pPr>
      <w:r>
        <w:rPr/>
        <w:t>potential conflicts of interest with regard to such transactions. The Audit</w:t>
      </w:r>
    </w:p>
    <w:p>
      <w:pPr>
        <w:pStyle w:val="PreformattedText"/>
        <w:rPr/>
      </w:pPr>
      <w:r>
        <w:rPr/>
        <w:t>Committee held one meeting during the fiscal year ended July 31, 1999.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The Company has a Compensation Committee and a Stock Option Committee, each</w:t>
      </w:r>
    </w:p>
    <w:p>
      <w:pPr>
        <w:pStyle w:val="PreformattedText"/>
        <w:rPr/>
      </w:pPr>
      <w:r>
        <w:rPr/>
        <w:t>presently composed of four persons who are outside directors -- Messrs. J.</w:t>
      </w:r>
    </w:p>
    <w:p>
      <w:pPr>
        <w:pStyle w:val="PreformattedText"/>
        <w:rPr/>
      </w:pPr>
      <w:r>
        <w:rPr/>
        <w:t>Steven Cole, Paul J. Miller, Allan H. Selig, and Ronald B. Gordon. The</w:t>
      </w:r>
    </w:p>
    <w:p>
      <w:pPr>
        <w:pStyle w:val="PreformattedText"/>
        <w:rPr/>
      </w:pPr>
      <w:r>
        <w:rPr/>
        <w:t>Compensation Committee is responsible for reviewing the compensation, including</w:t>
      </w:r>
    </w:p>
    <w:p>
      <w:pPr>
        <w:pStyle w:val="PreformattedText"/>
        <w:rPr/>
      </w:pPr>
      <w:r>
        <w:rPr/>
        <w:t>benefits, of the Chief Executive Officer and other executive officers of the</w:t>
      </w:r>
    </w:p>
    <w:p>
      <w:pPr>
        <w:pStyle w:val="PreformattedText"/>
        <w:rPr/>
      </w:pPr>
      <w:r>
        <w:rPr/>
        <w:t>Company. The Stock Option Committee is responsible for reviewing the Company's</w:t>
      </w:r>
    </w:p>
    <w:p>
      <w:pPr>
        <w:pStyle w:val="PreformattedText"/>
        <w:rPr/>
      </w:pPr>
      <w:r>
        <w:rPr/>
        <w:t>stock option plans and granting stock options to employees, including grants to</w:t>
      </w:r>
    </w:p>
    <w:p>
      <w:pPr>
        <w:pStyle w:val="PreformattedText"/>
        <w:rPr/>
      </w:pPr>
      <w:r>
        <w:rPr/>
        <w:t>the executive officers of the Company. The Compensation Committee and the Stock</w:t>
      </w:r>
    </w:p>
    <w:p>
      <w:pPr>
        <w:pStyle w:val="PreformattedText"/>
        <w:rPr/>
      </w:pPr>
      <w:r>
        <w:rPr/>
        <w:t>Option Committee generally meet jointly. The Compensation Committee and the</w:t>
      </w:r>
    </w:p>
    <w:p>
      <w:pPr>
        <w:pStyle w:val="PreformattedText"/>
        <w:rPr/>
      </w:pPr>
      <w:r>
        <w:rPr/>
        <w:t>Stock Option Committee held one joint meeting during the fiscal year ended July</w:t>
      </w:r>
    </w:p>
    <w:p>
      <w:pPr>
        <w:pStyle w:val="PreformattedText"/>
        <w:rPr/>
      </w:pPr>
      <w:r>
        <w:rPr/>
        <w:t>31, 1999.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The Company does not have a nominating committee.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</w:t>
      </w:r>
      <w:r>
        <w:rPr/>
        <w:t>5</w:t>
      </w:r>
    </w:p>
    <w:p>
      <w:pPr>
        <w:pStyle w:val="PreformattedText"/>
        <w:rPr/>
      </w:pPr>
      <w:r>
        <w:rPr/>
        <w:t xml:space="preserve">   </w:t>
      </w:r>
      <w:r>
        <w:rPr/>
        <w:t>9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</w:t>
      </w:r>
      <w:r>
        <w:rPr/>
        <w:t>1. ELECTION OF DIRECTORS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The shares represented by each proxy will be voted, if no contrary</w:t>
      </w:r>
    </w:p>
    <w:p>
      <w:pPr>
        <w:pStyle w:val="PreformattedText"/>
        <w:rPr/>
      </w:pPr>
      <w:r>
        <w:rPr/>
        <w:t>instruction is indicated in the proxy, to elect as directors the ten nominees</w:t>
      </w:r>
    </w:p>
    <w:p>
      <w:pPr>
        <w:pStyle w:val="PreformattedText"/>
        <w:rPr/>
      </w:pPr>
      <w:r>
        <w:rPr/>
        <w:t>named below to hold office until the next Annual Meeting of Stockholders and</w:t>
      </w:r>
    </w:p>
    <w:p>
      <w:pPr>
        <w:pStyle w:val="PreformattedText"/>
        <w:rPr/>
      </w:pPr>
      <w:r>
        <w:rPr/>
        <w:t>until their successors have been elected and qualify. Each nominee, except for</w:t>
      </w:r>
    </w:p>
    <w:p>
      <w:pPr>
        <w:pStyle w:val="PreformattedText"/>
        <w:rPr/>
      </w:pPr>
      <w:r>
        <w:rPr/>
        <w:t>Mr. Kuczmarski, is currently a director of the Company. If any nominee should be</w:t>
      </w:r>
    </w:p>
    <w:p>
      <w:pPr>
        <w:pStyle w:val="PreformattedText"/>
        <w:rPr/>
      </w:pPr>
      <w:r>
        <w:rPr/>
        <w:t>unable or unwilling to serve, which is not now contemplated, the proxy holders</w:t>
      </w:r>
    </w:p>
    <w:p>
      <w:pPr>
        <w:pStyle w:val="PreformattedText"/>
        <w:rPr/>
      </w:pPr>
      <w:r>
        <w:rPr/>
        <w:t>may, but will not be bound to, vote for a substitute nominee.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</w:t>
      </w:r>
      <w:r>
        <w:rPr/>
        <w:t>NOMINEES FOR DIRECTORS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</w:t>
      </w:r>
      <w:r>
        <w:rPr/>
        <w:t>PHOTO           Chairman of the Board of the Company</w:t>
      </w:r>
    </w:p>
    <w:p>
      <w:pPr>
        <w:pStyle w:val="PreformattedText"/>
        <w:rPr/>
      </w:pPr>
      <w:r>
        <w:rPr/>
        <w:t xml:space="preserve"> </w:t>
      </w:r>
      <w:r>
        <w:rPr/>
        <w:t>Richard M. Jaffee</w:t>
      </w:r>
    </w:p>
    <w:p>
      <w:pPr>
        <w:pStyle w:val="PreformattedText"/>
        <w:rPr/>
      </w:pPr>
      <w:r>
        <w:rPr/>
        <w:t xml:space="preserve">      </w:t>
      </w:r>
      <w:r>
        <w:rPr/>
        <w:t>Age 63           Mr. Jaffee received a degree from the University of</w:t>
      </w:r>
    </w:p>
    <w:p>
      <w:pPr>
        <w:pStyle w:val="PreformattedText"/>
        <w:rPr/>
      </w:pPr>
      <w:r>
        <w:rPr/>
        <w:t>Director since 1958    Wisconsin School of Business in 1957 and earned his CPA</w:t>
      </w:r>
    </w:p>
    <w:p>
      <w:pPr>
        <w:pStyle w:val="PreformattedText"/>
        <w:rPr/>
      </w:pPr>
      <w:r>
        <w:rPr/>
        <w:t xml:space="preserve">                       </w:t>
      </w:r>
      <w:r>
        <w:rPr/>
        <w:t>certificate in that same year. He worked briefly for the</w:t>
      </w:r>
    </w:p>
    <w:p>
      <w:pPr>
        <w:pStyle w:val="PreformattedText"/>
        <w:rPr/>
      </w:pPr>
      <w:r>
        <w:rPr/>
        <w:t xml:space="preserve">                       </w:t>
      </w:r>
      <w:r>
        <w:rPr/>
        <w:t>public accounting firm of Touche Niven et. al. After service</w:t>
      </w:r>
    </w:p>
    <w:p>
      <w:pPr>
        <w:pStyle w:val="PreformattedText"/>
        <w:rPr/>
      </w:pPr>
      <w:r>
        <w:rPr/>
        <w:t xml:space="preserve">                       </w:t>
      </w:r>
      <w:r>
        <w:rPr/>
        <w:t>as an officer in the U.S. Army, he joined the Company in</w:t>
      </w:r>
    </w:p>
    <w:p>
      <w:pPr>
        <w:pStyle w:val="PreformattedText"/>
        <w:rPr/>
      </w:pPr>
      <w:r>
        <w:rPr/>
        <w:t xml:space="preserve">                       </w:t>
      </w:r>
      <w:r>
        <w:rPr/>
        <w:t>1958, becoming its president in 1960, a position he held</w:t>
      </w:r>
    </w:p>
    <w:p>
      <w:pPr>
        <w:pStyle w:val="PreformattedText"/>
        <w:rPr/>
      </w:pPr>
      <w:r>
        <w:rPr/>
        <w:t xml:space="preserve">                       </w:t>
      </w:r>
      <w:r>
        <w:rPr/>
        <w:t>until 1995. He has served as Chairman of the Board of the</w:t>
      </w:r>
    </w:p>
    <w:p>
      <w:pPr>
        <w:pStyle w:val="PreformattedText"/>
        <w:rPr/>
      </w:pPr>
      <w:r>
        <w:rPr/>
        <w:t xml:space="preserve">                       </w:t>
      </w:r>
      <w:r>
        <w:rPr/>
        <w:t>Company since 1962. He served as Chief Executive Officer of</w:t>
      </w:r>
    </w:p>
    <w:p>
      <w:pPr>
        <w:pStyle w:val="PreformattedText"/>
        <w:rPr/>
      </w:pPr>
      <w:r>
        <w:rPr/>
        <w:t xml:space="preserve">                       </w:t>
      </w:r>
      <w:r>
        <w:rPr/>
        <w:t>the Company from 1962 until 1997. Mr. Jaffee is a director</w:t>
      </w:r>
    </w:p>
    <w:p>
      <w:pPr>
        <w:pStyle w:val="PreformattedText"/>
        <w:rPr/>
      </w:pPr>
      <w:r>
        <w:rPr/>
        <w:t xml:space="preserve">                       </w:t>
      </w:r>
      <w:r>
        <w:rPr/>
        <w:t>of Harris Bancorp, Inc. and Bankmont Financial, subsidiaries</w:t>
      </w:r>
    </w:p>
    <w:p>
      <w:pPr>
        <w:pStyle w:val="PreformattedText"/>
        <w:rPr/>
      </w:pPr>
      <w:r>
        <w:rPr/>
        <w:t xml:space="preserve">                       </w:t>
      </w:r>
      <w:r>
        <w:rPr/>
        <w:t>of the Bank of Montreal. He is a trustee and a member of the</w:t>
      </w:r>
    </w:p>
    <w:p>
      <w:pPr>
        <w:pStyle w:val="PreformattedText"/>
        <w:rPr/>
      </w:pPr>
      <w:r>
        <w:rPr/>
        <w:t xml:space="preserve">                       </w:t>
      </w:r>
      <w:r>
        <w:rPr/>
        <w:t>executive committee of Rush-Presbyterian-St. Luke's Medical</w:t>
      </w:r>
    </w:p>
    <w:p>
      <w:pPr>
        <w:pStyle w:val="PreformattedText"/>
        <w:rPr/>
      </w:pPr>
      <w:r>
        <w:rPr/>
        <w:t xml:space="preserve">                       </w:t>
      </w:r>
      <w:r>
        <w:rPr/>
        <w:t>Center, the Illinois Institute of Technology, and the</w:t>
      </w:r>
    </w:p>
    <w:p>
      <w:pPr>
        <w:pStyle w:val="PreformattedText"/>
        <w:rPr/>
      </w:pPr>
      <w:r>
        <w:rPr/>
        <w:t xml:space="preserve">                       </w:t>
      </w:r>
      <w:r>
        <w:rPr/>
        <w:t>Chicago Historical Society. In addition he is a trustee of</w:t>
      </w:r>
    </w:p>
    <w:p>
      <w:pPr>
        <w:pStyle w:val="PreformattedText"/>
        <w:rPr/>
      </w:pPr>
      <w:r>
        <w:rPr/>
        <w:t xml:space="preserve">                       </w:t>
      </w:r>
      <w:r>
        <w:rPr/>
        <w:t>the Chicago Museum of Science and Industry and a director of</w:t>
      </w:r>
    </w:p>
    <w:p>
      <w:pPr>
        <w:pStyle w:val="PreformattedText"/>
        <w:rPr/>
      </w:pPr>
      <w:r>
        <w:rPr/>
        <w:t xml:space="preserve">                       </w:t>
      </w:r>
      <w:r>
        <w:rPr/>
        <w:t>Students in Free Enterprise.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</w:t>
      </w:r>
      <w:r>
        <w:rPr/>
        <w:t>PHOTO           President and Chief Executive Officer of the Company</w:t>
      </w:r>
    </w:p>
    <w:p>
      <w:pPr>
        <w:pStyle w:val="PreformattedText"/>
        <w:rPr/>
      </w:pPr>
      <w:r>
        <w:rPr/>
        <w:t xml:space="preserve"> </w:t>
      </w:r>
      <w:r>
        <w:rPr/>
        <w:t>Daniel S. Jaffee      Chief Executive Officer of Favorite Products, Ltd., a</w:t>
      </w:r>
    </w:p>
    <w:p>
      <w:pPr>
        <w:pStyle w:val="PreformattedText"/>
        <w:rPr/>
      </w:pPr>
      <w:r>
        <w:rPr/>
        <w:t xml:space="preserve">      </w:t>
      </w:r>
      <w:r>
        <w:rPr/>
        <w:t>Age 35           Subsidiary of the Company</w:t>
      </w:r>
    </w:p>
    <w:p>
      <w:pPr>
        <w:pStyle w:val="PreformattedText"/>
        <w:rPr/>
      </w:pPr>
      <w:r>
        <w:rPr/>
        <w:t>Director since 1992</w:t>
      </w:r>
    </w:p>
    <w:p>
      <w:pPr>
        <w:pStyle w:val="PreformattedText"/>
        <w:rPr/>
      </w:pPr>
      <w:r>
        <w:rPr/>
        <w:t xml:space="preserve">                       </w:t>
      </w:r>
      <w:r>
        <w:rPr/>
        <w:t>Mr. Jaffee graduated from Georgetown University in 1986. Mr.</w:t>
      </w:r>
    </w:p>
    <w:p>
      <w:pPr>
        <w:pStyle w:val="PreformattedText"/>
        <w:rPr/>
      </w:pPr>
      <w:r>
        <w:rPr/>
        <w:t xml:space="preserve">                       </w:t>
      </w:r>
      <w:r>
        <w:rPr/>
        <w:t>Jaffee joined the Company in 1987 after a year with Price</w:t>
      </w:r>
    </w:p>
    <w:p>
      <w:pPr>
        <w:pStyle w:val="PreformattedText"/>
        <w:rPr/>
      </w:pPr>
      <w:r>
        <w:rPr/>
        <w:t xml:space="preserve">                       </w:t>
      </w:r>
      <w:r>
        <w:rPr/>
        <w:t>Waterhouse. He was a product manager in the Industrial and</w:t>
      </w:r>
    </w:p>
    <w:p>
      <w:pPr>
        <w:pStyle w:val="PreformattedText"/>
        <w:rPr/>
      </w:pPr>
      <w:r>
        <w:rPr/>
        <w:t xml:space="preserve">                       </w:t>
      </w:r>
      <w:r>
        <w:rPr/>
        <w:t>Agricultural divisions of the Company until 1989. Mr. Jaffee</w:t>
      </w:r>
    </w:p>
    <w:p>
      <w:pPr>
        <w:pStyle w:val="PreformattedText"/>
        <w:rPr/>
      </w:pPr>
      <w:r>
        <w:rPr/>
        <w:t xml:space="preserve">                       </w:t>
      </w:r>
      <w:r>
        <w:rPr/>
        <w:t>was Group Vice President of Canadian Operations, Management</w:t>
      </w:r>
    </w:p>
    <w:p>
      <w:pPr>
        <w:pStyle w:val="PreformattedText"/>
        <w:rPr/>
      </w:pPr>
      <w:r>
        <w:rPr/>
        <w:t xml:space="preserve">                       </w:t>
      </w:r>
      <w:r>
        <w:rPr/>
        <w:t>Information Systems and Finance of the Company in 1990. In</w:t>
      </w:r>
    </w:p>
    <w:p>
      <w:pPr>
        <w:pStyle w:val="PreformattedText"/>
        <w:rPr/>
      </w:pPr>
      <w:r>
        <w:rPr/>
        <w:t xml:space="preserve">                       </w:t>
      </w:r>
      <w:r>
        <w:rPr/>
        <w:t>1990 he also became Chief Financial Officer of the Company,</w:t>
      </w:r>
    </w:p>
    <w:p>
      <w:pPr>
        <w:pStyle w:val="PreformattedText"/>
        <w:rPr/>
      </w:pPr>
      <w:r>
        <w:rPr/>
        <w:t xml:space="preserve">                       </w:t>
      </w:r>
      <w:r>
        <w:rPr/>
        <w:t>a position he held until 1995. From 1990 to 1992, Mr. Jaffee</w:t>
      </w:r>
    </w:p>
    <w:p>
      <w:pPr>
        <w:pStyle w:val="PreformattedText"/>
        <w:rPr/>
      </w:pPr>
      <w:r>
        <w:rPr/>
        <w:t xml:space="preserve">                       </w:t>
      </w:r>
      <w:r>
        <w:rPr/>
        <w:t>was Group Vice President, Domestic and Canadian Operations</w:t>
      </w:r>
    </w:p>
    <w:p>
      <w:pPr>
        <w:pStyle w:val="PreformattedText"/>
        <w:rPr/>
      </w:pPr>
      <w:r>
        <w:rPr/>
        <w:t xml:space="preserve">                       </w:t>
      </w:r>
      <w:r>
        <w:rPr/>
        <w:t>of the Company. From 1992 to 1994, Mr. Jaffee was Group Vice</w:t>
      </w:r>
    </w:p>
    <w:p>
      <w:pPr>
        <w:pStyle w:val="PreformattedText"/>
        <w:rPr/>
      </w:pPr>
      <w:r>
        <w:rPr/>
        <w:t xml:space="preserve">                       </w:t>
      </w:r>
      <w:r>
        <w:rPr/>
        <w:t>President Canadian Operations and Consumer Products-Grocery</w:t>
      </w:r>
    </w:p>
    <w:p>
      <w:pPr>
        <w:pStyle w:val="PreformattedText"/>
        <w:rPr/>
      </w:pPr>
      <w:r>
        <w:rPr/>
        <w:t xml:space="preserve">                       </w:t>
      </w:r>
      <w:r>
        <w:rPr/>
        <w:t>of the Company. From 1994 until 1995 he was Group Vice</w:t>
      </w:r>
    </w:p>
    <w:p>
      <w:pPr>
        <w:pStyle w:val="PreformattedText"/>
        <w:rPr/>
      </w:pPr>
      <w:r>
        <w:rPr/>
        <w:t xml:space="preserve">                       </w:t>
      </w:r>
      <w:r>
        <w:rPr/>
        <w:t>President, Consumer Products of the Company. Since 1990 he</w:t>
      </w:r>
    </w:p>
    <w:p>
      <w:pPr>
        <w:pStyle w:val="PreformattedText"/>
        <w:rPr/>
      </w:pPr>
      <w:r>
        <w:rPr/>
        <w:t xml:space="preserve">                       </w:t>
      </w:r>
      <w:r>
        <w:rPr/>
        <w:t>has been Chief Executive Officer of Favorite Products, Ltd.,</w:t>
      </w:r>
    </w:p>
    <w:p>
      <w:pPr>
        <w:pStyle w:val="PreformattedText"/>
        <w:rPr/>
      </w:pPr>
      <w:r>
        <w:rPr/>
        <w:t xml:space="preserve">                       </w:t>
      </w:r>
      <w:r>
        <w:rPr/>
        <w:t>a Subsidiary of the Company. Mr. Jaffee became President of</w:t>
      </w:r>
    </w:p>
    <w:p>
      <w:pPr>
        <w:pStyle w:val="PreformattedText"/>
        <w:rPr/>
      </w:pPr>
      <w:r>
        <w:rPr/>
        <w:t xml:space="preserve">                       </w:t>
      </w:r>
      <w:r>
        <w:rPr/>
        <w:t>the Company in 1995 and Chief Executive Officer in 1997. He</w:t>
      </w:r>
    </w:p>
    <w:p>
      <w:pPr>
        <w:pStyle w:val="PreformattedText"/>
        <w:rPr/>
      </w:pPr>
      <w:r>
        <w:rPr/>
        <w:t xml:space="preserve">                       </w:t>
      </w:r>
      <w:r>
        <w:rPr/>
        <w:t>was Chief Operating Officer from 1995 to 1997. Mr. Jaffee's</w:t>
      </w:r>
    </w:p>
    <w:p>
      <w:pPr>
        <w:pStyle w:val="PreformattedText"/>
        <w:rPr/>
      </w:pPr>
      <w:r>
        <w:rPr/>
        <w:t xml:space="preserve">                       </w:t>
      </w:r>
      <w:r>
        <w:rPr/>
        <w:t>civic activities include the Lawndale Community Church's</w:t>
      </w:r>
    </w:p>
    <w:p>
      <w:pPr>
        <w:pStyle w:val="PreformattedText"/>
        <w:rPr/>
      </w:pPr>
      <w:r>
        <w:rPr/>
        <w:t xml:space="preserve">                       </w:t>
      </w:r>
      <w:r>
        <w:rPr/>
        <w:t>track club, the Chicago Foundation for Education, and the</w:t>
      </w:r>
    </w:p>
    <w:p>
      <w:pPr>
        <w:pStyle w:val="PreformattedText"/>
        <w:rPr/>
      </w:pPr>
      <w:r>
        <w:rPr/>
        <w:t xml:space="preserve">                       </w:t>
      </w:r>
      <w:r>
        <w:rPr/>
        <w:t>Anti-Cruelty Society of Chicago.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</w:t>
      </w:r>
      <w:r>
        <w:rPr/>
        <w:t>6</w:t>
      </w:r>
    </w:p>
    <w:p>
      <w:pPr>
        <w:pStyle w:val="PreformattedText"/>
        <w:rPr/>
      </w:pPr>
      <w:r>
        <w:rPr/>
        <w:t xml:space="preserve">   </w:t>
      </w:r>
      <w:r>
        <w:rPr/>
        <w:t>10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</w:t>
      </w:r>
    </w:p>
    <w:p>
      <w:pPr>
        <w:pStyle w:val="PreformattedText"/>
        <w:rPr/>
      </w:pPr>
      <w:r>
        <w:rPr/>
        <w:t xml:space="preserve">       </w:t>
      </w:r>
      <w:r>
        <w:rPr/>
        <w:t>PHOTO           President, Cole and Associates</w:t>
      </w:r>
    </w:p>
    <w:p>
      <w:pPr>
        <w:pStyle w:val="PreformattedText"/>
        <w:rPr/>
      </w:pPr>
      <w:r>
        <w:rPr/>
        <w:t xml:space="preserve">  </w:t>
      </w:r>
      <w:r>
        <w:rPr/>
        <w:t>J. Steven Cole       Chairman of the Board, SAV-A-LIFE Systems, Inc.</w:t>
      </w:r>
    </w:p>
    <w:p>
      <w:pPr>
        <w:pStyle w:val="PreformattedText"/>
        <w:rPr/>
      </w:pPr>
      <w:r>
        <w:rPr/>
        <w:t xml:space="preserve">      </w:t>
      </w:r>
      <w:r>
        <w:rPr/>
        <w:t>Age 65</w:t>
      </w:r>
    </w:p>
    <w:p>
      <w:pPr>
        <w:pStyle w:val="PreformattedText"/>
        <w:rPr/>
      </w:pPr>
      <w:r>
        <w:rPr/>
        <w:t>Director since 1981    Mr. Cole graduated from the University of Wisconsin in 1957.</w:t>
      </w:r>
    </w:p>
    <w:p>
      <w:pPr>
        <w:pStyle w:val="PreformattedText"/>
        <w:rPr/>
      </w:pPr>
      <w:r>
        <w:rPr/>
        <w:t xml:space="preserve">                       </w:t>
      </w:r>
      <w:r>
        <w:rPr/>
        <w:t>After serving as an officer in the United States Army, he</w:t>
      </w:r>
    </w:p>
    <w:p>
      <w:pPr>
        <w:pStyle w:val="PreformattedText"/>
        <w:rPr/>
      </w:pPr>
      <w:r>
        <w:rPr/>
        <w:t xml:space="preserve">                       </w:t>
      </w:r>
      <w:r>
        <w:rPr/>
        <w:t>received a master's degree from the American Graduate School</w:t>
      </w:r>
    </w:p>
    <w:p>
      <w:pPr>
        <w:pStyle w:val="PreformattedText"/>
        <w:rPr/>
      </w:pPr>
      <w:r>
        <w:rPr/>
        <w:t xml:space="preserve">                       </w:t>
      </w:r>
      <w:r>
        <w:rPr/>
        <w:t>for International Business following graduate studies at the</w:t>
      </w:r>
    </w:p>
    <w:p>
      <w:pPr>
        <w:pStyle w:val="PreformattedText"/>
        <w:rPr/>
      </w:pPr>
      <w:r>
        <w:rPr/>
        <w:t xml:space="preserve">                       </w:t>
      </w:r>
      <w:r>
        <w:rPr/>
        <w:t>University of Michigan. He began his career at Abbott</w:t>
      </w:r>
    </w:p>
    <w:p>
      <w:pPr>
        <w:pStyle w:val="PreformattedText"/>
        <w:rPr/>
      </w:pPr>
      <w:r>
        <w:rPr/>
        <w:t xml:space="preserve">                       </w:t>
      </w:r>
      <w:r>
        <w:rPr/>
        <w:t>Laboratories in 1962. Later, he joined G.D. Searle and</w:t>
      </w:r>
    </w:p>
    <w:p>
      <w:pPr>
        <w:pStyle w:val="PreformattedText"/>
        <w:rPr/>
      </w:pPr>
      <w:r>
        <w:rPr/>
        <w:t xml:space="preserve">                       </w:t>
      </w:r>
      <w:r>
        <w:rPr/>
        <w:t>Company, where he became Vice President of the Asian and</w:t>
      </w:r>
    </w:p>
    <w:p>
      <w:pPr>
        <w:pStyle w:val="PreformattedText"/>
        <w:rPr/>
      </w:pPr>
      <w:r>
        <w:rPr/>
        <w:t xml:space="preserve">                       </w:t>
      </w:r>
      <w:r>
        <w:rPr/>
        <w:t>Canadian Divisions, a position he held until 1986. In 1986,</w:t>
      </w:r>
    </w:p>
    <w:p>
      <w:pPr>
        <w:pStyle w:val="PreformattedText"/>
        <w:rPr/>
      </w:pPr>
      <w:r>
        <w:rPr/>
        <w:t xml:space="preserve">                       </w:t>
      </w:r>
      <w:r>
        <w:rPr/>
        <w:t>Mr. Cole joined A.H. Robins Company, where he was a senior</w:t>
      </w:r>
    </w:p>
    <w:p>
      <w:pPr>
        <w:pStyle w:val="PreformattedText"/>
        <w:rPr/>
      </w:pPr>
      <w:r>
        <w:rPr/>
        <w:t xml:space="preserve">                       </w:t>
      </w:r>
      <w:r>
        <w:rPr/>
        <w:t>vice president responsible for all international operations</w:t>
      </w:r>
    </w:p>
    <w:p>
      <w:pPr>
        <w:pStyle w:val="PreformattedText"/>
        <w:rPr/>
      </w:pPr>
      <w:r>
        <w:rPr/>
        <w:t xml:space="preserve">                       </w:t>
      </w:r>
      <w:r>
        <w:rPr/>
        <w:t>until 1990. In 1990, he became president of Cole and</w:t>
      </w:r>
    </w:p>
    <w:p>
      <w:pPr>
        <w:pStyle w:val="PreformattedText"/>
        <w:rPr/>
      </w:pPr>
      <w:r>
        <w:rPr/>
        <w:t xml:space="preserve">                       </w:t>
      </w:r>
      <w:r>
        <w:rPr/>
        <w:t>Associates, an international consulting firm. In 1990 Mr.</w:t>
      </w:r>
    </w:p>
    <w:p>
      <w:pPr>
        <w:pStyle w:val="PreformattedText"/>
        <w:rPr/>
      </w:pPr>
      <w:r>
        <w:rPr/>
        <w:t xml:space="preserve">                       </w:t>
      </w:r>
      <w:r>
        <w:rPr/>
        <w:t>Cole also became president of SAV-A-LIFE Systems, Inc., a</w:t>
      </w:r>
    </w:p>
    <w:p>
      <w:pPr>
        <w:pStyle w:val="PreformattedText"/>
        <w:rPr/>
      </w:pPr>
      <w:r>
        <w:rPr/>
        <w:t xml:space="preserve">                       </w:t>
      </w:r>
      <w:r>
        <w:rPr/>
        <w:t>firm selling specialty products to the dental and medical</w:t>
      </w:r>
    </w:p>
    <w:p>
      <w:pPr>
        <w:pStyle w:val="PreformattedText"/>
        <w:rPr/>
      </w:pPr>
      <w:r>
        <w:rPr/>
        <w:t xml:space="preserve">                       </w:t>
      </w:r>
      <w:r>
        <w:rPr/>
        <w:t>professions. He held this position until 1994 when he became</w:t>
      </w:r>
    </w:p>
    <w:p>
      <w:pPr>
        <w:pStyle w:val="PreformattedText"/>
        <w:rPr/>
      </w:pPr>
      <w:r>
        <w:rPr/>
        <w:t xml:space="preserve">                       </w:t>
      </w:r>
      <w:r>
        <w:rPr/>
        <w:t>Chairman of the Board. Mr. Cole is also a director of</w:t>
      </w:r>
    </w:p>
    <w:p>
      <w:pPr>
        <w:pStyle w:val="PreformattedText"/>
        <w:rPr/>
      </w:pPr>
      <w:r>
        <w:rPr/>
        <w:t xml:space="preserve">                       </w:t>
      </w:r>
      <w:r>
        <w:rPr/>
        <w:t>Chapman's Partners and Wiscon Pharmacal.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</w:t>
      </w:r>
      <w:r>
        <w:rPr/>
        <w:t>PHOTO           President, Nutrition and Consumer Sector and</w:t>
      </w:r>
    </w:p>
    <w:p>
      <w:pPr>
        <w:pStyle w:val="PreformattedText"/>
        <w:rPr/>
      </w:pPr>
      <w:r>
        <w:rPr/>
        <w:t xml:space="preserve"> </w:t>
      </w:r>
      <w:r>
        <w:rPr/>
        <w:t>Arnold W. Donald      Senior Vice President, Monsanto Life Sciences Company</w:t>
      </w:r>
    </w:p>
    <w:p>
      <w:pPr>
        <w:pStyle w:val="PreformattedText"/>
        <w:rPr/>
      </w:pPr>
      <w:r>
        <w:rPr/>
        <w:t xml:space="preserve">      </w:t>
      </w:r>
      <w:r>
        <w:rPr/>
        <w:t>Age 44</w:t>
      </w:r>
    </w:p>
    <w:p>
      <w:pPr>
        <w:pStyle w:val="PreformattedText"/>
        <w:rPr/>
      </w:pPr>
      <w:r>
        <w:rPr/>
        <w:t>Director since 1997    Mr. Donald received a BA degree in economics from Carleton</w:t>
      </w:r>
    </w:p>
    <w:p>
      <w:pPr>
        <w:pStyle w:val="PreformattedText"/>
        <w:rPr/>
      </w:pPr>
      <w:r>
        <w:rPr/>
        <w:t xml:space="preserve">                       </w:t>
      </w:r>
      <w:r>
        <w:rPr/>
        <w:t>College in 1976, earned a BS degree in mechanical</w:t>
      </w:r>
    </w:p>
    <w:p>
      <w:pPr>
        <w:pStyle w:val="PreformattedText"/>
        <w:rPr/>
      </w:pPr>
      <w:r>
        <w:rPr/>
        <w:t xml:space="preserve">                       </w:t>
      </w:r>
      <w:r>
        <w:rPr/>
        <w:t>engineering from Washington University in St. Louis in 1977,</w:t>
      </w:r>
    </w:p>
    <w:p>
      <w:pPr>
        <w:pStyle w:val="PreformattedText"/>
        <w:rPr/>
      </w:pPr>
      <w:r>
        <w:rPr/>
        <w:t xml:space="preserve">                       </w:t>
      </w:r>
      <w:r>
        <w:rPr/>
        <w:t>and an MBA from the University of Chicago Graduate School of</w:t>
      </w:r>
    </w:p>
    <w:p>
      <w:pPr>
        <w:pStyle w:val="PreformattedText"/>
        <w:rPr/>
      </w:pPr>
      <w:r>
        <w:rPr/>
        <w:t xml:space="preserve">                       </w:t>
      </w:r>
      <w:r>
        <w:rPr/>
        <w:t>Business in 1980. Mr. Donald joined Monsanto Company in 1977</w:t>
      </w:r>
    </w:p>
    <w:p>
      <w:pPr>
        <w:pStyle w:val="PreformattedText"/>
        <w:rPr/>
      </w:pPr>
      <w:r>
        <w:rPr/>
        <w:t xml:space="preserve">                       </w:t>
      </w:r>
      <w:r>
        <w:rPr/>
        <w:t>as a senior market analyst. He joined the agricultural group</w:t>
      </w:r>
    </w:p>
    <w:p>
      <w:pPr>
        <w:pStyle w:val="PreformattedText"/>
        <w:rPr/>
      </w:pPr>
      <w:r>
        <w:rPr/>
        <w:t xml:space="preserve">                       </w:t>
      </w:r>
      <w:r>
        <w:rPr/>
        <w:t>in 1981 and in 1983 became Market Manager-Canada. In 1986 he</w:t>
      </w:r>
    </w:p>
    <w:p>
      <w:pPr>
        <w:pStyle w:val="PreformattedText"/>
        <w:rPr/>
      </w:pPr>
      <w:r>
        <w:rPr/>
        <w:t xml:space="preserve">                       </w:t>
      </w:r>
      <w:r>
        <w:rPr/>
        <w:t>became U.S. Product Director for Roundup, and in 1987 was</w:t>
      </w:r>
    </w:p>
    <w:p>
      <w:pPr>
        <w:pStyle w:val="PreformattedText"/>
        <w:rPr/>
      </w:pPr>
      <w:r>
        <w:rPr/>
        <w:t xml:space="preserve">                       </w:t>
      </w:r>
      <w:r>
        <w:rPr/>
        <w:t>named head of the lawn and garden business. In 1991 he</w:t>
      </w:r>
    </w:p>
    <w:p>
      <w:pPr>
        <w:pStyle w:val="PreformattedText"/>
        <w:rPr/>
      </w:pPr>
      <w:r>
        <w:rPr/>
        <w:t xml:space="preserve">                       </w:t>
      </w:r>
      <w:r>
        <w:rPr/>
        <w:t>became Vice President, Residential Products Division, and in</w:t>
      </w:r>
    </w:p>
    <w:p>
      <w:pPr>
        <w:pStyle w:val="PreformattedText"/>
        <w:rPr/>
      </w:pPr>
      <w:r>
        <w:rPr/>
        <w:t xml:space="preserve">                       </w:t>
      </w:r>
      <w:r>
        <w:rPr/>
        <w:t>1992 he became Vice President and General Manager of the</w:t>
      </w:r>
    </w:p>
    <w:p>
      <w:pPr>
        <w:pStyle w:val="PreformattedText"/>
        <w:rPr/>
      </w:pPr>
      <w:r>
        <w:rPr/>
        <w:t xml:space="preserve">                       </w:t>
      </w:r>
      <w:r>
        <w:rPr/>
        <w:t>Crop Protection Products Division. In 1993 the agricultural</w:t>
      </w:r>
    </w:p>
    <w:p>
      <w:pPr>
        <w:pStyle w:val="PreformattedText"/>
        <w:rPr/>
      </w:pPr>
      <w:r>
        <w:rPr/>
        <w:t xml:space="preserve">                       </w:t>
      </w:r>
      <w:r>
        <w:rPr/>
        <w:t>group was reorganized on a geographical basis and he was</w:t>
      </w:r>
    </w:p>
    <w:p>
      <w:pPr>
        <w:pStyle w:val="PreformattedText"/>
        <w:rPr/>
      </w:pPr>
      <w:r>
        <w:rPr/>
        <w:t xml:space="preserve">                       </w:t>
      </w:r>
      <w:r>
        <w:rPr/>
        <w:t>named Group Vice President of the North American Division.</w:t>
      </w:r>
    </w:p>
    <w:p>
      <w:pPr>
        <w:pStyle w:val="PreformattedText"/>
        <w:rPr/>
      </w:pPr>
      <w:r>
        <w:rPr/>
        <w:t xml:space="preserve">                       </w:t>
      </w:r>
      <w:r>
        <w:rPr/>
        <w:t>In 1994 the division was expanded to include Latin America</w:t>
      </w:r>
    </w:p>
    <w:p>
      <w:pPr>
        <w:pStyle w:val="PreformattedText"/>
        <w:rPr/>
      </w:pPr>
      <w:r>
        <w:rPr/>
        <w:t xml:space="preserve">                       </w:t>
      </w:r>
      <w:r>
        <w:rPr/>
        <w:t>and Mr. Donald became Group Vice President and General</w:t>
      </w:r>
    </w:p>
    <w:p>
      <w:pPr>
        <w:pStyle w:val="PreformattedText"/>
        <w:rPr/>
      </w:pPr>
      <w:r>
        <w:rPr/>
        <w:t xml:space="preserve">                       </w:t>
      </w:r>
      <w:r>
        <w:rPr/>
        <w:t>Manager. In 1995 he was named President, Crop Protection; in</w:t>
      </w:r>
    </w:p>
    <w:p>
      <w:pPr>
        <w:pStyle w:val="PreformattedText"/>
        <w:rPr/>
      </w:pPr>
      <w:r>
        <w:rPr/>
        <w:t xml:space="preserve">                       </w:t>
      </w:r>
      <w:r>
        <w:rPr/>
        <w:t>1997 assumed the position of Co-President, Ag Sector; and in</w:t>
      </w:r>
    </w:p>
    <w:p>
      <w:pPr>
        <w:pStyle w:val="PreformattedText"/>
        <w:rPr/>
      </w:pPr>
      <w:r>
        <w:rPr/>
        <w:t xml:space="preserve">                       </w:t>
      </w:r>
      <w:r>
        <w:rPr/>
        <w:t>1998 was named to his current position of Senior Vice</w:t>
      </w:r>
    </w:p>
    <w:p>
      <w:pPr>
        <w:pStyle w:val="PreformattedText"/>
        <w:rPr/>
      </w:pPr>
      <w:r>
        <w:rPr/>
        <w:t xml:space="preserve">                       </w:t>
      </w:r>
      <w:r>
        <w:rPr/>
        <w:t>President. In 1999 he also assumed the position of</w:t>
      </w:r>
    </w:p>
    <w:p>
      <w:pPr>
        <w:pStyle w:val="PreformattedText"/>
        <w:rPr/>
      </w:pPr>
      <w:r>
        <w:rPr/>
        <w:t xml:space="preserve">                       </w:t>
      </w:r>
      <w:r>
        <w:rPr/>
        <w:t>President, Nutrition and Consumer Sector. Mr. Donald serves</w:t>
      </w:r>
    </w:p>
    <w:p>
      <w:pPr>
        <w:pStyle w:val="PreformattedText"/>
        <w:rPr/>
      </w:pPr>
      <w:r>
        <w:rPr/>
        <w:t xml:space="preserve">                       </w:t>
      </w:r>
      <w:r>
        <w:rPr/>
        <w:t>on the executive board of Washington University Eliot</w:t>
      </w:r>
    </w:p>
    <w:p>
      <w:pPr>
        <w:pStyle w:val="PreformattedText"/>
        <w:rPr/>
      </w:pPr>
      <w:r>
        <w:rPr/>
        <w:t xml:space="preserve">                       </w:t>
      </w:r>
      <w:r>
        <w:rPr/>
        <w:t>Society as well as serving on the National Advisory Council</w:t>
      </w:r>
    </w:p>
    <w:p>
      <w:pPr>
        <w:pStyle w:val="PreformattedText"/>
        <w:rPr/>
      </w:pPr>
      <w:r>
        <w:rPr/>
        <w:t xml:space="preserve">                       </w:t>
      </w:r>
      <w:r>
        <w:rPr/>
        <w:t>for Washington University's School of Engineering. Mr.</w:t>
      </w:r>
    </w:p>
    <w:p>
      <w:pPr>
        <w:pStyle w:val="PreformattedText"/>
        <w:rPr/>
      </w:pPr>
      <w:r>
        <w:rPr/>
        <w:t xml:space="preserve">                       </w:t>
      </w:r>
      <w:r>
        <w:rPr/>
        <w:t>Donald serves on the non-profit boards of Carleton College,</w:t>
      </w:r>
    </w:p>
    <w:p>
      <w:pPr>
        <w:pStyle w:val="PreformattedText"/>
        <w:rPr/>
      </w:pPr>
      <w:r>
        <w:rPr/>
        <w:t xml:space="preserve">                       </w:t>
      </w:r>
      <w:r>
        <w:rPr/>
        <w:t>Fair St. Louis, Jackson Laboratories, Opera Theatre of St.</w:t>
      </w:r>
    </w:p>
    <w:p>
      <w:pPr>
        <w:pStyle w:val="PreformattedText"/>
        <w:rPr/>
      </w:pPr>
      <w:r>
        <w:rPr/>
        <w:t xml:space="preserve">                       </w:t>
      </w:r>
      <w:r>
        <w:rPr/>
        <w:t>Louis, the Municipal Theatre Association of St. Louis, and</w:t>
      </w:r>
    </w:p>
    <w:p>
      <w:pPr>
        <w:pStyle w:val="PreformattedText"/>
        <w:rPr/>
      </w:pPr>
      <w:r>
        <w:rPr/>
        <w:t xml:space="preserve">                       </w:t>
      </w:r>
      <w:r>
        <w:rPr/>
        <w:t>the St. Louis Regional Commerce and Growth Association. Mr.</w:t>
      </w:r>
    </w:p>
    <w:p>
      <w:pPr>
        <w:pStyle w:val="PreformattedText"/>
        <w:rPr/>
      </w:pPr>
      <w:r>
        <w:rPr/>
        <w:t xml:space="preserve">                       </w:t>
      </w:r>
      <w:r>
        <w:rPr/>
        <w:t>Donald also serves as a board member for Strategic</w:t>
      </w:r>
    </w:p>
    <w:p>
      <w:pPr>
        <w:pStyle w:val="PreformattedText"/>
        <w:rPr/>
      </w:pPr>
      <w:r>
        <w:rPr/>
        <w:t xml:space="preserve">                       </w:t>
      </w:r>
      <w:r>
        <w:rPr/>
        <w:t>Distribution, Inc., Age Wave, LLC, and Crown, Cork, &amp; Seal</w:t>
      </w:r>
    </w:p>
    <w:p>
      <w:pPr>
        <w:pStyle w:val="PreformattedText"/>
        <w:rPr/>
      </w:pPr>
      <w:r>
        <w:rPr/>
        <w:t xml:space="preserve">                       </w:t>
      </w:r>
      <w:r>
        <w:rPr/>
        <w:t>and is a member of President Clinton's Export Council. He is</w:t>
      </w:r>
    </w:p>
    <w:p>
      <w:pPr>
        <w:pStyle w:val="PreformattedText"/>
        <w:rPr/>
      </w:pPr>
      <w:r>
        <w:rPr/>
        <w:t xml:space="preserve">                       </w:t>
      </w:r>
      <w:r>
        <w:rPr/>
        <w:t>also a member of the Executive Leadership Council.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</w:t>
      </w:r>
      <w:r>
        <w:rPr/>
        <w:t>7</w:t>
      </w:r>
    </w:p>
    <w:p>
      <w:pPr>
        <w:pStyle w:val="PreformattedText"/>
        <w:rPr/>
      </w:pPr>
      <w:r>
        <w:rPr/>
        <w:t xml:space="preserve">   </w:t>
      </w:r>
      <w:r>
        <w:rPr/>
        <w:t>11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</w:t>
      </w:r>
    </w:p>
    <w:p>
      <w:pPr>
        <w:pStyle w:val="PreformattedText"/>
        <w:rPr/>
      </w:pPr>
      <w:r>
        <w:rPr/>
        <w:t xml:space="preserve">       </w:t>
      </w:r>
      <w:r>
        <w:rPr/>
        <w:t>PHOTO           Chief Executive Officer, Beiersdorf North America</w:t>
      </w:r>
    </w:p>
    <w:p>
      <w:pPr>
        <w:pStyle w:val="PreformattedText"/>
        <w:rPr/>
      </w:pPr>
      <w:r>
        <w:rPr/>
        <w:t xml:space="preserve"> </w:t>
      </w:r>
      <w:r>
        <w:rPr/>
        <w:t>Ronald B. Gordon</w:t>
      </w:r>
    </w:p>
    <w:p>
      <w:pPr>
        <w:pStyle w:val="PreformattedText"/>
        <w:rPr/>
      </w:pPr>
      <w:r>
        <w:rPr/>
        <w:t xml:space="preserve">      </w:t>
      </w:r>
      <w:r>
        <w:rPr/>
        <w:t>Age 56           Mr. Gordon graduated from the University of Pennsylvania in</w:t>
      </w:r>
    </w:p>
    <w:p>
      <w:pPr>
        <w:pStyle w:val="PreformattedText"/>
        <w:rPr/>
      </w:pPr>
      <w:r>
        <w:rPr/>
        <w:t>Director since 1995    1964 and received a master's degree from Columbia University</w:t>
      </w:r>
    </w:p>
    <w:p>
      <w:pPr>
        <w:pStyle w:val="PreformattedText"/>
        <w:rPr/>
      </w:pPr>
      <w:r>
        <w:rPr/>
        <w:t xml:space="preserve">                       </w:t>
      </w:r>
      <w:r>
        <w:rPr/>
        <w:t>in 1966. Mr. Gordon worked in brand management and</w:t>
      </w:r>
    </w:p>
    <w:p>
      <w:pPr>
        <w:pStyle w:val="PreformattedText"/>
        <w:rPr/>
      </w:pPr>
      <w:r>
        <w:rPr/>
        <w:t xml:space="preserve">                       </w:t>
      </w:r>
      <w:r>
        <w:rPr/>
        <w:t>advertising management for Procter &amp; Gamble from 1966 to</w:t>
      </w:r>
    </w:p>
    <w:p>
      <w:pPr>
        <w:pStyle w:val="PreformattedText"/>
        <w:rPr/>
      </w:pPr>
      <w:r>
        <w:rPr/>
        <w:t xml:space="preserve">                       </w:t>
      </w:r>
      <w:r>
        <w:rPr/>
        <w:t>1983. In 1983, Mr. Gordon joined International Playtex, Inc.</w:t>
      </w:r>
    </w:p>
    <w:p>
      <w:pPr>
        <w:pStyle w:val="PreformattedText"/>
        <w:rPr/>
      </w:pPr>
      <w:r>
        <w:rPr/>
        <w:t xml:space="preserve">                       </w:t>
      </w:r>
      <w:r>
        <w:rPr/>
        <w:t>as Vice President and General Manager of Playtex Family</w:t>
      </w:r>
    </w:p>
    <w:p>
      <w:pPr>
        <w:pStyle w:val="PreformattedText"/>
        <w:rPr/>
      </w:pPr>
      <w:r>
        <w:rPr/>
        <w:t xml:space="preserve">                       </w:t>
      </w:r>
      <w:r>
        <w:rPr/>
        <w:t>Products, U.S. He became Senior Vice President and General</w:t>
      </w:r>
    </w:p>
    <w:p>
      <w:pPr>
        <w:pStyle w:val="PreformattedText"/>
        <w:rPr/>
      </w:pPr>
      <w:r>
        <w:rPr/>
        <w:t xml:space="preserve">                       </w:t>
      </w:r>
      <w:r>
        <w:rPr/>
        <w:t>Manager of U.S. and Canadian Playtex Family Products in 1985</w:t>
      </w:r>
    </w:p>
    <w:p>
      <w:pPr>
        <w:pStyle w:val="PreformattedText"/>
        <w:rPr/>
      </w:pPr>
      <w:r>
        <w:rPr/>
        <w:t xml:space="preserve">                       </w:t>
      </w:r>
      <w:r>
        <w:rPr/>
        <w:t>and held that position through 1987. Mr. Gordon was</w:t>
      </w:r>
    </w:p>
    <w:p>
      <w:pPr>
        <w:pStyle w:val="PreformattedText"/>
        <w:rPr/>
      </w:pPr>
      <w:r>
        <w:rPr/>
        <w:t xml:space="preserve">                       </w:t>
      </w:r>
      <w:r>
        <w:rPr/>
        <w:t>Executive Vice President of the Playtex Family Products</w:t>
      </w:r>
    </w:p>
    <w:p>
      <w:pPr>
        <w:pStyle w:val="PreformattedText"/>
        <w:rPr/>
      </w:pPr>
      <w:r>
        <w:rPr/>
        <w:t xml:space="preserve">                       </w:t>
      </w:r>
      <w:r>
        <w:rPr/>
        <w:t>Corporation from 1988 through 1989. During 1990, Mr. Gordon</w:t>
      </w:r>
    </w:p>
    <w:p>
      <w:pPr>
        <w:pStyle w:val="PreformattedText"/>
        <w:rPr/>
      </w:pPr>
      <w:r>
        <w:rPr/>
        <w:t xml:space="preserve">                       </w:t>
      </w:r>
      <w:r>
        <w:rPr/>
        <w:t>was an independent executive consultant. Mr. Gordon joined</w:t>
      </w:r>
    </w:p>
    <w:p>
      <w:pPr>
        <w:pStyle w:val="PreformattedText"/>
        <w:rPr/>
      </w:pPr>
      <w:r>
        <w:rPr/>
        <w:t xml:space="preserve">                       </w:t>
      </w:r>
      <w:r>
        <w:rPr/>
        <w:t>Goody Products, Inc. in 1991 as President and Chief</w:t>
      </w:r>
    </w:p>
    <w:p>
      <w:pPr>
        <w:pStyle w:val="PreformattedText"/>
        <w:rPr/>
      </w:pPr>
      <w:r>
        <w:rPr/>
        <w:t xml:space="preserve">                       </w:t>
      </w:r>
      <w:r>
        <w:rPr/>
        <w:t>Operating Officer and held that position until 1994. Mr.</w:t>
      </w:r>
    </w:p>
    <w:p>
      <w:pPr>
        <w:pStyle w:val="PreformattedText"/>
        <w:rPr/>
      </w:pPr>
      <w:r>
        <w:rPr/>
        <w:t xml:space="preserve">                       </w:t>
      </w:r>
      <w:r>
        <w:rPr/>
        <w:t>Gordon founded Gordon Investment Group, a company which</w:t>
      </w:r>
    </w:p>
    <w:p>
      <w:pPr>
        <w:pStyle w:val="PreformattedText"/>
        <w:rPr/>
      </w:pPr>
      <w:r>
        <w:rPr/>
        <w:t xml:space="preserve">                       </w:t>
      </w:r>
      <w:r>
        <w:rPr/>
        <w:t>finances and oversees start-up businesses, in 1994. In 1997,</w:t>
      </w:r>
    </w:p>
    <w:p>
      <w:pPr>
        <w:pStyle w:val="PreformattedText"/>
        <w:rPr/>
      </w:pPr>
      <w:r>
        <w:rPr/>
        <w:t xml:space="preserve">                       </w:t>
      </w:r>
      <w:r>
        <w:rPr/>
        <w:t>Mr. Gordon joined Beiersdorf, Inc. as Chief Executive</w:t>
      </w:r>
    </w:p>
    <w:p>
      <w:pPr>
        <w:pStyle w:val="PreformattedText"/>
        <w:rPr/>
      </w:pPr>
      <w:r>
        <w:rPr/>
        <w:t xml:space="preserve">                       </w:t>
      </w:r>
      <w:r>
        <w:rPr/>
        <w:t>Officer of their North American operations. He is a director</w:t>
      </w:r>
    </w:p>
    <w:p>
      <w:pPr>
        <w:pStyle w:val="PreformattedText"/>
        <w:rPr/>
      </w:pPr>
      <w:r>
        <w:rPr/>
        <w:t xml:space="preserve">                       </w:t>
      </w:r>
      <w:r>
        <w:rPr/>
        <w:t>of Creative Products Resource, Inc. and an associate trustee</w:t>
      </w:r>
    </w:p>
    <w:p>
      <w:pPr>
        <w:pStyle w:val="PreformattedText"/>
        <w:rPr/>
      </w:pPr>
      <w:r>
        <w:rPr/>
        <w:t xml:space="preserve">                       </w:t>
      </w:r>
      <w:r>
        <w:rPr/>
        <w:t>of the University of Pennsylvania.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</w:t>
      </w:r>
      <w:r>
        <w:rPr/>
        <w:t>PHOTO           Senior Partner and President, Kuczmarski &amp; Associates</w:t>
      </w:r>
    </w:p>
    <w:p>
      <w:pPr>
        <w:pStyle w:val="PreformattedText"/>
        <w:rPr/>
      </w:pPr>
      <w:r>
        <w:rPr/>
        <w:t xml:space="preserve">     </w:t>
      </w:r>
      <w:r>
        <w:rPr/>
        <w:t>Thomas D.</w:t>
      </w:r>
    </w:p>
    <w:p>
      <w:pPr>
        <w:pStyle w:val="PreformattedText"/>
        <w:rPr/>
      </w:pPr>
      <w:r>
        <w:rPr/>
        <w:t xml:space="preserve">    </w:t>
      </w:r>
      <w:r>
        <w:rPr/>
        <w:t>Kuczmarski         Mr. Kuczmarski graduated from College of the Holy Cross in</w:t>
      </w:r>
    </w:p>
    <w:p>
      <w:pPr>
        <w:pStyle w:val="PreformattedText"/>
        <w:rPr/>
      </w:pPr>
      <w:r>
        <w:rPr/>
        <w:t xml:space="preserve">      </w:t>
      </w:r>
      <w:r>
        <w:rPr/>
        <w:t>Age 48           1973 and received an M.B.A. from Columbia University's</w:t>
      </w:r>
    </w:p>
    <w:p>
      <w:pPr>
        <w:pStyle w:val="PreformattedText"/>
        <w:rPr/>
      </w:pPr>
      <w:r>
        <w:rPr/>
        <w:t xml:space="preserve">    </w:t>
      </w:r>
      <w:r>
        <w:rPr/>
        <w:t>Nominee for        Graduate School of Business in 1975 and a master's degree in</w:t>
      </w:r>
    </w:p>
    <w:p>
      <w:pPr>
        <w:pStyle w:val="PreformattedText"/>
        <w:rPr/>
      </w:pPr>
      <w:r>
        <w:rPr/>
        <w:t xml:space="preserve">   </w:t>
      </w:r>
      <w:r>
        <w:rPr/>
        <w:t>Director 1999       international affairs from Columbia University's Graduate</w:t>
      </w:r>
    </w:p>
    <w:p>
      <w:pPr>
        <w:pStyle w:val="PreformattedText"/>
        <w:rPr/>
      </w:pPr>
      <w:r>
        <w:rPr/>
        <w:t xml:space="preserve">                       </w:t>
      </w:r>
      <w:r>
        <w:rPr/>
        <w:t>School of International Affairs, where he was named an</w:t>
      </w:r>
    </w:p>
    <w:p>
      <w:pPr>
        <w:pStyle w:val="PreformattedText"/>
        <w:rPr/>
      </w:pPr>
      <w:r>
        <w:rPr/>
        <w:t xml:space="preserve">                       </w:t>
      </w:r>
      <w:r>
        <w:rPr/>
        <w:t>International Fellow of the University. Mr. Kuczmarski began</w:t>
      </w:r>
    </w:p>
    <w:p>
      <w:pPr>
        <w:pStyle w:val="PreformattedText"/>
        <w:rPr/>
      </w:pPr>
      <w:r>
        <w:rPr/>
        <w:t xml:space="preserve">                       </w:t>
      </w:r>
      <w:r>
        <w:rPr/>
        <w:t>his business career as a brand manager at Quaker Oats</w:t>
      </w:r>
    </w:p>
    <w:p>
      <w:pPr>
        <w:pStyle w:val="PreformattedText"/>
        <w:rPr/>
      </w:pPr>
      <w:r>
        <w:rPr/>
        <w:t xml:space="preserve">                       </w:t>
      </w:r>
      <w:r>
        <w:rPr/>
        <w:t>Company in 1976. In 1978 he joined Booz, Allen &amp; Hamilton</w:t>
      </w:r>
    </w:p>
    <w:p>
      <w:pPr>
        <w:pStyle w:val="PreformattedText"/>
        <w:rPr/>
      </w:pPr>
      <w:r>
        <w:rPr/>
        <w:t xml:space="preserve">                       </w:t>
      </w:r>
      <w:r>
        <w:rPr/>
        <w:t>where he became a Principal in 1980. In 1983 he founded</w:t>
      </w:r>
    </w:p>
    <w:p>
      <w:pPr>
        <w:pStyle w:val="PreformattedText"/>
        <w:rPr/>
      </w:pPr>
      <w:r>
        <w:rPr/>
        <w:t xml:space="preserve">                       </w:t>
      </w:r>
      <w:r>
        <w:rPr/>
        <w:t>Kuczmarski &amp; Associates, a management consulting firm</w:t>
      </w:r>
    </w:p>
    <w:p>
      <w:pPr>
        <w:pStyle w:val="PreformattedText"/>
        <w:rPr/>
      </w:pPr>
      <w:r>
        <w:rPr/>
        <w:t xml:space="preserve">                       </w:t>
      </w:r>
      <w:r>
        <w:rPr/>
        <w:t>specializing in innovation, new products and services, brand</w:t>
      </w:r>
    </w:p>
    <w:p>
      <w:pPr>
        <w:pStyle w:val="PreformattedText"/>
        <w:rPr/>
      </w:pPr>
      <w:r>
        <w:rPr/>
        <w:t xml:space="preserve">                       </w:t>
      </w:r>
      <w:r>
        <w:rPr/>
        <w:t>management and marketing strategies. He is the author of</w:t>
      </w:r>
    </w:p>
    <w:p>
      <w:pPr>
        <w:pStyle w:val="PreformattedText"/>
        <w:rPr/>
      </w:pPr>
      <w:r>
        <w:rPr/>
        <w:t xml:space="preserve">                       </w:t>
      </w:r>
      <w:r>
        <w:rPr/>
        <w:t>three books, Managing New Products: The Power of Innovation,</w:t>
      </w:r>
    </w:p>
    <w:p>
      <w:pPr>
        <w:pStyle w:val="PreformattedText"/>
        <w:rPr/>
      </w:pPr>
      <w:r>
        <w:rPr/>
        <w:t xml:space="preserve">                       </w:t>
      </w:r>
      <w:r>
        <w:rPr/>
        <w:t>2nd Edition (Prentice-Hall, 1992), Values-Based Leadership:</w:t>
      </w:r>
    </w:p>
    <w:p>
      <w:pPr>
        <w:pStyle w:val="PreformattedText"/>
        <w:rPr/>
      </w:pPr>
      <w:r>
        <w:rPr/>
        <w:t xml:space="preserve">                       </w:t>
      </w:r>
      <w:r>
        <w:rPr/>
        <w:t>Rebuilding Employee Commitment, Productivity and Performance</w:t>
      </w:r>
    </w:p>
    <w:p>
      <w:pPr>
        <w:pStyle w:val="PreformattedText"/>
        <w:rPr/>
      </w:pPr>
      <w:r>
        <w:rPr/>
        <w:t xml:space="preserve">                       </w:t>
      </w:r>
      <w:r>
        <w:rPr/>
        <w:t>(Prentice-Hall, 1995), co-authored with Dr. Susan Smith</w:t>
      </w:r>
    </w:p>
    <w:p>
      <w:pPr>
        <w:pStyle w:val="PreformattedText"/>
        <w:rPr/>
      </w:pPr>
      <w:r>
        <w:rPr/>
        <w:t xml:space="preserve">                       </w:t>
      </w:r>
      <w:r>
        <w:rPr/>
        <w:t>Kuczmarski, and Innovation: Leadership Strategies for the</w:t>
      </w:r>
    </w:p>
    <w:p>
      <w:pPr>
        <w:pStyle w:val="PreformattedText"/>
        <w:rPr/>
      </w:pPr>
      <w:r>
        <w:rPr/>
        <w:t xml:space="preserve">                       </w:t>
      </w:r>
      <w:r>
        <w:rPr/>
        <w:t>Competitive Edge (co-published by NTC Publishing and the</w:t>
      </w:r>
    </w:p>
    <w:p>
      <w:pPr>
        <w:pStyle w:val="PreformattedText"/>
        <w:rPr/>
      </w:pPr>
      <w:r>
        <w:rPr/>
        <w:t xml:space="preserve">                       </w:t>
      </w:r>
      <w:r>
        <w:rPr/>
        <w:t>American Marketing Association, 1995). He is an Adjunct</w:t>
      </w:r>
    </w:p>
    <w:p>
      <w:pPr>
        <w:pStyle w:val="PreformattedText"/>
        <w:rPr/>
      </w:pPr>
      <w:r>
        <w:rPr/>
        <w:t xml:space="preserve">                       </w:t>
      </w:r>
      <w:r>
        <w:rPr/>
        <w:t>Professor of New Products and Services at Northwestern</w:t>
      </w:r>
    </w:p>
    <w:p>
      <w:pPr>
        <w:pStyle w:val="PreformattedText"/>
        <w:rPr/>
      </w:pPr>
      <w:r>
        <w:rPr/>
        <w:t xml:space="preserve">                       </w:t>
      </w:r>
      <w:r>
        <w:rPr/>
        <w:t>University's Kellogg Graduate School of Management and at</w:t>
      </w:r>
    </w:p>
    <w:p>
      <w:pPr>
        <w:pStyle w:val="PreformattedText"/>
        <w:rPr/>
      </w:pPr>
      <w:r>
        <w:rPr/>
        <w:t xml:space="preserve">                       </w:t>
      </w:r>
      <w:r>
        <w:rPr/>
        <w:t>the University of Chicago Graduate School of Business. He is</w:t>
      </w:r>
    </w:p>
    <w:p>
      <w:pPr>
        <w:pStyle w:val="PreformattedText"/>
        <w:rPr/>
      </w:pPr>
      <w:r>
        <w:rPr/>
        <w:t xml:space="preserve">                       </w:t>
      </w:r>
      <w:r>
        <w:rPr/>
        <w:t>a trustee of the Chicago Children's Museum and a member of</w:t>
      </w:r>
    </w:p>
    <w:p>
      <w:pPr>
        <w:pStyle w:val="PreformattedText"/>
        <w:rPr/>
      </w:pPr>
      <w:r>
        <w:rPr/>
        <w:t xml:space="preserve">                       </w:t>
      </w:r>
      <w:r>
        <w:rPr/>
        <w:t>the Economic Club of Chicago.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</w:t>
      </w:r>
      <w:r>
        <w:rPr/>
        <w:t>PHOTO           Vice-Chairman of the Board of the Company</w:t>
      </w:r>
    </w:p>
    <w:p>
      <w:pPr>
        <w:pStyle w:val="PreformattedText"/>
        <w:rPr/>
      </w:pPr>
      <w:r>
        <w:rPr/>
        <w:t xml:space="preserve"> </w:t>
      </w:r>
      <w:r>
        <w:rPr/>
        <w:t>Joseph C. Miller</w:t>
      </w:r>
    </w:p>
    <w:p>
      <w:pPr>
        <w:pStyle w:val="PreformattedText"/>
        <w:rPr/>
      </w:pPr>
      <w:r>
        <w:rPr/>
        <w:t xml:space="preserve">      </w:t>
      </w:r>
      <w:r>
        <w:rPr/>
        <w:t>Age 57           Mr. Miller graduated from the West Virginia University</w:t>
      </w:r>
    </w:p>
    <w:p>
      <w:pPr>
        <w:pStyle w:val="PreformattedText"/>
        <w:rPr/>
      </w:pPr>
      <w:r>
        <w:rPr/>
        <w:t>Director since 1989    School of Business in 1964. After serving as an officer in</w:t>
      </w:r>
    </w:p>
    <w:p>
      <w:pPr>
        <w:pStyle w:val="PreformattedText"/>
        <w:rPr/>
      </w:pPr>
      <w:r>
        <w:rPr/>
        <w:t xml:space="preserve">                       </w:t>
      </w:r>
      <w:r>
        <w:rPr/>
        <w:t>the United States Army, he joined Republic Steel Corporation</w:t>
      </w:r>
    </w:p>
    <w:p>
      <w:pPr>
        <w:pStyle w:val="PreformattedText"/>
        <w:rPr/>
      </w:pPr>
      <w:r>
        <w:rPr/>
        <w:t xml:space="preserve">                       </w:t>
      </w:r>
      <w:r>
        <w:rPr/>
        <w:t>in 1966. Mr. Miller served as president of Lowes, Inc.,</w:t>
      </w:r>
    </w:p>
    <w:p>
      <w:pPr>
        <w:pStyle w:val="PreformattedText"/>
        <w:rPr/>
      </w:pPr>
      <w:r>
        <w:rPr/>
        <w:t xml:space="preserve">                       </w:t>
      </w:r>
      <w:r>
        <w:rPr/>
        <w:t>Inland Distributing and Whiteford Transportation Systems. He</w:t>
      </w:r>
    </w:p>
    <w:p>
      <w:pPr>
        <w:pStyle w:val="PreformattedText"/>
        <w:rPr/>
      </w:pPr>
      <w:r>
        <w:rPr/>
        <w:t xml:space="preserve">                       </w:t>
      </w:r>
      <w:r>
        <w:rPr/>
        <w:t>joined the Company in 1989 as Vice President of Corporate</w:t>
      </w:r>
    </w:p>
    <w:p>
      <w:pPr>
        <w:pStyle w:val="PreformattedText"/>
        <w:rPr/>
      </w:pPr>
      <w:r>
        <w:rPr/>
        <w:t xml:space="preserve">                       </w:t>
      </w:r>
      <w:r>
        <w:rPr/>
        <w:t>Planning and Marketing. He served as Group Vice President</w:t>
      </w:r>
    </w:p>
    <w:p>
      <w:pPr>
        <w:pStyle w:val="PreformattedText"/>
        <w:rPr/>
      </w:pPr>
      <w:r>
        <w:rPr/>
        <w:t xml:space="preserve">                       </w:t>
      </w:r>
      <w:r>
        <w:rPr/>
        <w:t>for Sales, Marketing and Distribution from 1990 to 1993. Mr.</w:t>
      </w:r>
    </w:p>
    <w:p>
      <w:pPr>
        <w:pStyle w:val="PreformattedText"/>
        <w:rPr/>
      </w:pPr>
      <w:r>
        <w:rPr/>
        <w:t xml:space="preserve">                       </w:t>
      </w:r>
      <w:r>
        <w:rPr/>
        <w:t>Miller was Senior Vice President for the Consumer,</w:t>
      </w:r>
    </w:p>
    <w:p>
      <w:pPr>
        <w:pStyle w:val="PreformattedText"/>
        <w:rPr/>
      </w:pPr>
      <w:r>
        <w:rPr/>
        <w:t xml:space="preserve">                       </w:t>
      </w:r>
      <w:r>
        <w:rPr/>
        <w:t>Industrial &amp; Environmental and Transportation Groups of the</w:t>
      </w:r>
    </w:p>
    <w:p>
      <w:pPr>
        <w:pStyle w:val="PreformattedText"/>
        <w:rPr/>
      </w:pPr>
      <w:r>
        <w:rPr/>
        <w:t xml:space="preserve">                       </w:t>
      </w:r>
      <w:r>
        <w:rPr/>
        <w:t>Company from 1993 to 1995. He became Vice Chairman of the</w:t>
      </w:r>
    </w:p>
    <w:p>
      <w:pPr>
        <w:pStyle w:val="PreformattedText"/>
        <w:rPr/>
      </w:pPr>
      <w:r>
        <w:rPr/>
        <w:t xml:space="preserve">                       </w:t>
      </w:r>
      <w:r>
        <w:rPr/>
        <w:t>Board in 1995. Mr. Miller is a director of Key Bank of</w:t>
      </w:r>
    </w:p>
    <w:p>
      <w:pPr>
        <w:pStyle w:val="PreformattedText"/>
        <w:rPr/>
      </w:pPr>
      <w:r>
        <w:rPr/>
        <w:t xml:space="preserve">                       </w:t>
      </w:r>
      <w:r>
        <w:rPr/>
        <w:t>Indiana and Travelmore, Inc. He is a trustee and Chairman of</w:t>
      </w:r>
    </w:p>
    <w:p>
      <w:pPr>
        <w:pStyle w:val="PreformattedText"/>
        <w:rPr/>
      </w:pPr>
      <w:r>
        <w:rPr/>
        <w:t xml:space="preserve">                       </w:t>
      </w:r>
      <w:r>
        <w:rPr/>
        <w:t>St. Joseph Regional Medical Center and Co-Chairman of the</w:t>
      </w:r>
    </w:p>
    <w:p>
      <w:pPr>
        <w:pStyle w:val="PreformattedText"/>
        <w:rPr/>
      </w:pPr>
      <w:r>
        <w:rPr/>
        <w:t xml:space="preserve">                       </w:t>
      </w:r>
      <w:r>
        <w:rPr/>
        <w:t>Center of Hope Campaign.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</w:t>
      </w:r>
      <w:r>
        <w:rPr/>
        <w:t>8</w:t>
      </w:r>
    </w:p>
    <w:p>
      <w:pPr>
        <w:pStyle w:val="PreformattedText"/>
        <w:rPr/>
      </w:pPr>
      <w:r>
        <w:rPr/>
        <w:t xml:space="preserve">   </w:t>
      </w:r>
      <w:r>
        <w:rPr/>
        <w:t>12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</w:t>
      </w:r>
    </w:p>
    <w:p>
      <w:pPr>
        <w:pStyle w:val="PreformattedText"/>
        <w:rPr/>
      </w:pPr>
      <w:r>
        <w:rPr/>
        <w:t xml:space="preserve">      </w:t>
      </w:r>
      <w:r>
        <w:rPr/>
        <w:t>PHOTO         Partner, Sonnenschein Nath &amp; Rosenthal</w:t>
      </w:r>
    </w:p>
    <w:p>
      <w:pPr>
        <w:pStyle w:val="PreformattedText"/>
        <w:rPr/>
      </w:pPr>
      <w:r>
        <w:rPr/>
        <w:t xml:space="preserve">  </w:t>
      </w:r>
      <w:r>
        <w:rPr/>
        <w:t>Paul J. Miller</w:t>
      </w:r>
    </w:p>
    <w:p>
      <w:pPr>
        <w:pStyle w:val="PreformattedText"/>
        <w:rPr/>
      </w:pPr>
      <w:r>
        <w:rPr/>
        <w:t xml:space="preserve">      </w:t>
      </w:r>
      <w:r>
        <w:rPr/>
        <w:t>Age 70        Mr. Miller graduated from Yale University in 1950. He received his law degree from Harvard</w:t>
      </w:r>
    </w:p>
    <w:p>
      <w:pPr>
        <w:pStyle w:val="PreformattedText"/>
        <w:rPr/>
      </w:pPr>
      <w:r>
        <w:rPr/>
        <w:t xml:space="preserve">  </w:t>
      </w:r>
      <w:r>
        <w:rPr/>
        <w:t>Director since    Law School in 1953. Mr. Miller served as an officer in the Judge Advocate General's Corps of</w:t>
      </w:r>
    </w:p>
    <w:p>
      <w:pPr>
        <w:pStyle w:val="PreformattedText"/>
        <w:rPr/>
      </w:pPr>
      <w:r>
        <w:rPr/>
        <w:t xml:space="preserve">       </w:t>
      </w:r>
      <w:r>
        <w:rPr/>
        <w:t>1975         the United States Army from 1954 to 1957. He joined Sonnenschein Nath &amp; Rosenthal, attorneys</w:t>
      </w:r>
    </w:p>
    <w:p>
      <w:pPr>
        <w:pStyle w:val="PreformattedText"/>
        <w:rPr/>
      </w:pPr>
      <w:r>
        <w:rPr/>
        <w:t xml:space="preserve">                    </w:t>
      </w:r>
      <w:r>
        <w:rPr/>
        <w:t>and general counsel to the Company, in 1957. He has been a partner of the firm since 1963.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</w:t>
      </w:r>
      <w:r>
        <w:rPr/>
        <w:t>PHOTO         Professor Emeritus of Geology, Indiana University</w:t>
      </w:r>
    </w:p>
    <w:p>
      <w:pPr>
        <w:pStyle w:val="PreformattedText"/>
        <w:rPr/>
      </w:pPr>
      <w:r>
        <w:rPr/>
        <w:t xml:space="preserve"> </w:t>
      </w:r>
      <w:r>
        <w:rPr/>
        <w:t>Haydn H. Murray    President, H. H. Murray and Associates</w:t>
      </w:r>
    </w:p>
    <w:p>
      <w:pPr>
        <w:pStyle w:val="PreformattedText"/>
        <w:rPr/>
      </w:pPr>
      <w:r>
        <w:rPr/>
        <w:t xml:space="preserve">      </w:t>
      </w:r>
      <w:r>
        <w:rPr/>
        <w:t>Age 75</w:t>
      </w:r>
    </w:p>
    <w:p>
      <w:pPr>
        <w:pStyle w:val="PreformattedText"/>
        <w:rPr/>
      </w:pPr>
      <w:r>
        <w:rPr/>
        <w:t xml:space="preserve">  </w:t>
      </w:r>
      <w:r>
        <w:rPr/>
        <w:t>Director since    After serving in the military as an officer from 1943 to 1946, Dr. Murray attended the</w:t>
      </w:r>
    </w:p>
    <w:p>
      <w:pPr>
        <w:pStyle w:val="PreformattedText"/>
        <w:rPr/>
      </w:pPr>
      <w:r>
        <w:rPr/>
        <w:t xml:space="preserve">       </w:t>
      </w:r>
      <w:r>
        <w:rPr/>
        <w:t>1984         University of Illinois, from which he received a bachelor's, a master's and a doctorate. Upon</w:t>
      </w:r>
    </w:p>
    <w:p>
      <w:pPr>
        <w:pStyle w:val="PreformattedText"/>
        <w:rPr/>
      </w:pPr>
      <w:r>
        <w:rPr/>
        <w:t xml:space="preserve">                    </w:t>
      </w:r>
      <w:r>
        <w:rPr/>
        <w:t>completion of his doctorate, Dr. Murray joined Indiana University, becoming Associate</w:t>
      </w:r>
    </w:p>
    <w:p>
      <w:pPr>
        <w:pStyle w:val="PreformattedText"/>
        <w:rPr/>
      </w:pPr>
      <w:r>
        <w:rPr/>
        <w:t xml:space="preserve">                    </w:t>
      </w:r>
      <w:r>
        <w:rPr/>
        <w:t>Professor in 1954. Dr. Murray joined Georgia Kaolin as its Director of Research and</w:t>
      </w:r>
    </w:p>
    <w:p>
      <w:pPr>
        <w:pStyle w:val="PreformattedText"/>
        <w:rPr/>
      </w:pPr>
      <w:r>
        <w:rPr/>
        <w:t xml:space="preserve">                    </w:t>
      </w:r>
      <w:r>
        <w:rPr/>
        <w:t>Development in 1957 and held several executive positions including Executive Vice President</w:t>
      </w:r>
    </w:p>
    <w:p>
      <w:pPr>
        <w:pStyle w:val="PreformattedText"/>
        <w:rPr/>
      </w:pPr>
      <w:r>
        <w:rPr/>
        <w:t xml:space="preserve">                    </w:t>
      </w:r>
      <w:r>
        <w:rPr/>
        <w:t>from 1964 until 1973. He returned to Indiana University as Chairman of the Department of</w:t>
      </w:r>
    </w:p>
    <w:p>
      <w:pPr>
        <w:pStyle w:val="PreformattedText"/>
        <w:rPr/>
      </w:pPr>
      <w:r>
        <w:rPr/>
        <w:t xml:space="preserve">                    </w:t>
      </w:r>
      <w:r>
        <w:rPr/>
        <w:t>Geology in 1973 and held that position until 1984. He was Professor of Geology from 1984 to</w:t>
      </w:r>
    </w:p>
    <w:p>
      <w:pPr>
        <w:pStyle w:val="PreformattedText"/>
        <w:rPr/>
      </w:pPr>
      <w:r>
        <w:rPr/>
        <w:t xml:space="preserve">                    </w:t>
      </w:r>
      <w:r>
        <w:rPr/>
        <w:t>1994 and Professor Emeritus from 1994 to present. In 1986, Dr. Murray formed H.H. Murray and</w:t>
      </w:r>
    </w:p>
    <w:p>
      <w:pPr>
        <w:pStyle w:val="PreformattedText"/>
        <w:rPr/>
      </w:pPr>
      <w:r>
        <w:rPr/>
        <w:t xml:space="preserve">                    </w:t>
      </w:r>
      <w:r>
        <w:rPr/>
        <w:t>Associates, a consulting firm. He is a trustee of the Grassmann Trust and the Union</w:t>
      </w:r>
    </w:p>
    <w:p>
      <w:pPr>
        <w:pStyle w:val="PreformattedText"/>
        <w:rPr/>
      </w:pPr>
      <w:r>
        <w:rPr/>
        <w:t xml:space="preserve">                    </w:t>
      </w:r>
      <w:r>
        <w:rPr/>
        <w:t>Foundation and immediate past president of the International Clay Minerals Association.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</w:t>
      </w:r>
      <w:r>
        <w:rPr/>
        <w:t>PHOTO         Commissioner of Major League Baseball</w:t>
      </w:r>
    </w:p>
    <w:p>
      <w:pPr>
        <w:pStyle w:val="PreformattedText"/>
        <w:rPr/>
      </w:pPr>
      <w:r>
        <w:rPr/>
        <w:t xml:space="preserve">  </w:t>
      </w:r>
      <w:r>
        <w:rPr/>
        <w:t>Allan H. Selig    President and Chairman of the Board, Selig Lease Company</w:t>
      </w:r>
    </w:p>
    <w:p>
      <w:pPr>
        <w:pStyle w:val="PreformattedText"/>
        <w:rPr/>
      </w:pPr>
      <w:r>
        <w:rPr/>
        <w:t xml:space="preserve">      </w:t>
      </w:r>
      <w:r>
        <w:rPr/>
        <w:t>Age 65</w:t>
      </w:r>
    </w:p>
    <w:p>
      <w:pPr>
        <w:pStyle w:val="PreformattedText"/>
        <w:rPr/>
      </w:pPr>
      <w:r>
        <w:rPr/>
        <w:t xml:space="preserve">  </w:t>
      </w:r>
      <w:r>
        <w:rPr/>
        <w:t>Director since    Mr. Selig received a bachelor's degree from the University of Wisconsin in 1956. After two</w:t>
      </w:r>
    </w:p>
    <w:p>
      <w:pPr>
        <w:pStyle w:val="PreformattedText"/>
        <w:rPr/>
      </w:pPr>
      <w:r>
        <w:rPr/>
        <w:t xml:space="preserve">       </w:t>
      </w:r>
      <w:r>
        <w:rPr/>
        <w:t>1969         years in the United States Army, Mr. Selig joined Selig Ford, Inc. He served as president of</w:t>
      </w:r>
    </w:p>
    <w:p>
      <w:pPr>
        <w:pStyle w:val="PreformattedText"/>
        <w:rPr/>
      </w:pPr>
      <w:r>
        <w:rPr/>
        <w:t xml:space="preserve">                    </w:t>
      </w:r>
      <w:r>
        <w:rPr/>
        <w:t>Selig Ford (which became Selig Chevrolet in 1982) from 1959 until 1990. Since 1970 he has</w:t>
      </w:r>
    </w:p>
    <w:p>
      <w:pPr>
        <w:pStyle w:val="PreformattedText"/>
        <w:rPr/>
      </w:pPr>
      <w:r>
        <w:rPr/>
        <w:t xml:space="preserve">                    </w:t>
      </w:r>
      <w:r>
        <w:rPr/>
        <w:t>served as Chairman of the Board and President of Selig Lease Company. Mr. Selig became</w:t>
      </w:r>
    </w:p>
    <w:p>
      <w:pPr>
        <w:pStyle w:val="PreformattedText"/>
        <w:rPr/>
      </w:pPr>
      <w:r>
        <w:rPr/>
        <w:t xml:space="preserve">                    </w:t>
      </w:r>
      <w:r>
        <w:rPr/>
        <w:t>President and Chief Executive Officer of the Milwaukee Brewers Baseball Club, Inc. in 1970</w:t>
      </w:r>
    </w:p>
    <w:p>
      <w:pPr>
        <w:pStyle w:val="PreformattedText"/>
        <w:rPr/>
      </w:pPr>
      <w:r>
        <w:rPr/>
        <w:t xml:space="preserve">                    </w:t>
      </w:r>
      <w:r>
        <w:rPr/>
        <w:t>and served in that capacity until 1998 when he was elected to the position of Commissioner of</w:t>
      </w:r>
    </w:p>
    <w:p>
      <w:pPr>
        <w:pStyle w:val="PreformattedText"/>
        <w:rPr/>
      </w:pPr>
      <w:r>
        <w:rPr/>
        <w:t xml:space="preserve">                    </w:t>
      </w:r>
      <w:r>
        <w:rPr/>
        <w:t>Major League Baseball. He also served as Chairman of the Executive Council of Major League</w:t>
      </w:r>
    </w:p>
    <w:p>
      <w:pPr>
        <w:pStyle w:val="PreformattedText"/>
        <w:rPr/>
      </w:pPr>
      <w:r>
        <w:rPr/>
        <w:t xml:space="preserve">                    </w:t>
      </w:r>
      <w:r>
        <w:rPr/>
        <w:t>Baseball from 1992 to 1998. Mr. Selig is a director of the Green Bay Packers, Baird Mutual</w:t>
      </w:r>
    </w:p>
    <w:p>
      <w:pPr>
        <w:pStyle w:val="PreformattedText"/>
        <w:rPr/>
      </w:pPr>
      <w:r>
        <w:rPr/>
        <w:t xml:space="preserve">                    </w:t>
      </w:r>
      <w:r>
        <w:rPr/>
        <w:t>Funds, Marcus Corporation, Indus, Inc., Greater Milwaukee Committee, and the Milwaukee Club.</w:t>
      </w:r>
    </w:p>
    <w:p>
      <w:pPr>
        <w:pStyle w:val="PreformattedText"/>
        <w:rPr/>
      </w:pPr>
      <w:r>
        <w:rPr/>
        <w:t xml:space="preserve">                    </w:t>
      </w:r>
      <w:r>
        <w:rPr/>
        <w:t>He is founder and Vice Chairman of Athletes for Youth and co-founder of the Child Abuse</w:t>
      </w:r>
    </w:p>
    <w:p>
      <w:pPr>
        <w:pStyle w:val="PreformattedText"/>
        <w:rPr/>
      </w:pPr>
      <w:r>
        <w:rPr/>
        <w:t xml:space="preserve">                    </w:t>
      </w:r>
      <w:r>
        <w:rPr/>
        <w:t>Prevention Fund.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</w:t>
      </w:r>
      <w:r>
        <w:rPr/>
        <w:t>9</w:t>
      </w:r>
    </w:p>
    <w:p>
      <w:pPr>
        <w:pStyle w:val="PreformattedText"/>
        <w:rPr/>
      </w:pPr>
      <w:r>
        <w:rPr/>
        <w:t xml:space="preserve">   </w:t>
      </w:r>
      <w:r>
        <w:rPr/>
        <w:t>13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</w:t>
      </w:r>
      <w:r>
        <w:rPr/>
        <w:t>EXECUTIVE COMPENSATION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The following table shows, for the fiscal years ended July 31, 1999, 1998</w:t>
      </w:r>
    </w:p>
    <w:p>
      <w:pPr>
        <w:pStyle w:val="PreformattedText"/>
        <w:rPr/>
      </w:pPr>
      <w:r>
        <w:rPr/>
        <w:t>and 1997, the compensation of the chief executive officer, and the four other</w:t>
      </w:r>
    </w:p>
    <w:p>
      <w:pPr>
        <w:pStyle w:val="PreformattedText"/>
        <w:rPr/>
      </w:pPr>
      <w:r>
        <w:rPr/>
        <w:t>most highly compensated executive officers of the Company serving as such at</w:t>
      </w:r>
    </w:p>
    <w:p>
      <w:pPr>
        <w:pStyle w:val="PreformattedText"/>
        <w:rPr/>
      </w:pPr>
      <w:r>
        <w:rPr/>
        <w:t>July 31, 1999.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</w:t>
      </w:r>
      <w:r>
        <w:rPr/>
        <w:t>SUMMARY COMPENSATION TABLE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                             </w:t>
      </w:r>
      <w:r>
        <w:rPr/>
        <w:t>LONG TERM</w:t>
      </w:r>
    </w:p>
    <w:p>
      <w:pPr>
        <w:pStyle w:val="PreformattedText"/>
        <w:rPr/>
      </w:pPr>
      <w:r>
        <w:rPr/>
        <w:t xml:space="preserve">                                                                                    </w:t>
      </w:r>
      <w:r>
        <w:rPr/>
        <w:t>COMPENSATION(7)</w:t>
      </w:r>
    </w:p>
    <w:p>
      <w:pPr>
        <w:pStyle w:val="PreformattedText"/>
        <w:rPr/>
      </w:pPr>
      <w:r>
        <w:rPr/>
        <w:t xml:space="preserve">                                                </w:t>
      </w:r>
      <w:r>
        <w:rPr/>
        <w:t>ANNUAL COMPENSATION(1)           ---------------------</w:t>
      </w:r>
    </w:p>
    <w:p>
      <w:pPr>
        <w:pStyle w:val="PreformattedText"/>
        <w:rPr/>
      </w:pPr>
      <w:r>
        <w:rPr/>
        <w:t xml:space="preserve">                                         </w:t>
      </w:r>
      <w:r>
        <w:rPr/>
        <w:t>------------------------------------    RESTRICTED</w:t>
      </w:r>
    </w:p>
    <w:p>
      <w:pPr>
        <w:pStyle w:val="PreformattedText"/>
        <w:rPr/>
      </w:pPr>
      <w:r>
        <w:rPr/>
        <w:t xml:space="preserve">          </w:t>
      </w:r>
      <w:r>
        <w:rPr/>
        <w:t>NAME AND             FISCAL                            OTHER ANNUAL      STOCK       OPTION      ALL OTHER</w:t>
      </w:r>
    </w:p>
    <w:p>
      <w:pPr>
        <w:pStyle w:val="PreformattedText"/>
        <w:rPr/>
      </w:pPr>
      <w:r>
        <w:rPr/>
        <w:t xml:space="preserve">     </w:t>
      </w:r>
      <w:r>
        <w:rPr/>
        <w:t>PRINCIPAL POSITION         YEAR      SALARY      BONUS      COMPENSATION      AWARDS      AWARDS     COMPENSATION</w:t>
      </w:r>
    </w:p>
    <w:p>
      <w:pPr>
        <w:pStyle w:val="PreformattedText"/>
        <w:rPr/>
      </w:pPr>
      <w:r>
        <w:rPr/>
        <w:t xml:space="preserve">     </w:t>
      </w:r>
      <w:r>
        <w:rPr/>
        <w:t>------------------        ------    --------    --------    ------------    ----------    -------    ------------</w:t>
      </w:r>
    </w:p>
    <w:p>
      <w:pPr>
        <w:pStyle w:val="PreformattedText"/>
        <w:rPr/>
      </w:pPr>
      <w:r>
        <w:rPr/>
        <w:t xml:space="preserve">                                                                                     </w:t>
      </w:r>
    </w:p>
    <w:p>
      <w:pPr>
        <w:pStyle w:val="PreformattedText"/>
        <w:rPr/>
      </w:pPr>
      <w:r>
        <w:rPr/>
        <w:t>Richard M. Jaffee............   1999     $275,000       --         $11,895(2)       --          27,500(9)   $146,102(3)(4)</w:t>
      </w:r>
    </w:p>
    <w:p>
      <w:pPr>
        <w:pStyle w:val="PreformattedText"/>
        <w:rPr/>
      </w:pPr>
      <w:r>
        <w:rPr/>
        <w:t xml:space="preserve">  </w:t>
      </w:r>
      <w:r>
        <w:rPr/>
        <w:t>Chairman of the Board         1998      300,000       --          10,324          --           --          145,906</w:t>
      </w:r>
    </w:p>
    <w:p>
      <w:pPr>
        <w:pStyle w:val="PreformattedText"/>
        <w:rPr/>
      </w:pPr>
      <w:r>
        <w:rPr/>
        <w:t xml:space="preserve">                                </w:t>
      </w:r>
      <w:r>
        <w:rPr/>
        <w:t>1997      300,000    $120,000        4,832          --           7,500       155,153</w:t>
      </w:r>
    </w:p>
    <w:p>
      <w:pPr>
        <w:pStyle w:val="PreformattedText"/>
        <w:rPr/>
      </w:pPr>
      <w:r>
        <w:rPr/>
        <w:t>Daniel S. Jaffee.............   1999     $245,000    $ 80,262       --              --         187,500(9)   $ 26,556(5)(6)</w:t>
      </w:r>
    </w:p>
    <w:p>
      <w:pPr>
        <w:pStyle w:val="PreformattedText"/>
        <w:rPr/>
      </w:pPr>
      <w:r>
        <w:rPr/>
        <w:t xml:space="preserve">  </w:t>
      </w:r>
      <w:r>
        <w:rPr/>
        <w:t>President and Chief           1998      225,000      83,250       --              --         232,500           500</w:t>
      </w:r>
    </w:p>
    <w:p>
      <w:pPr>
        <w:pStyle w:val="PreformattedText"/>
        <w:rPr/>
      </w:pPr>
      <w:r>
        <w:rPr/>
        <w:t xml:space="preserve">  </w:t>
      </w:r>
      <w:r>
        <w:rPr/>
        <w:t>Executive Officer             1997      169,058      67,623       --              --          15,000           375</w:t>
      </w:r>
    </w:p>
    <w:p>
      <w:pPr>
        <w:pStyle w:val="PreformattedText"/>
        <w:rPr/>
      </w:pPr>
      <w:r>
        <w:rPr/>
        <w:t>Michael L. Goldberg..........   1999     $184,583    $ 50,488      $   185(2)       --          50,000(9)   $ 11,775(5)(6)</w:t>
      </w:r>
    </w:p>
    <w:p>
      <w:pPr>
        <w:pStyle w:val="PreformattedText"/>
        <w:rPr/>
      </w:pPr>
      <w:r>
        <w:rPr/>
        <w:t xml:space="preserve">  </w:t>
      </w:r>
      <w:r>
        <w:rPr/>
        <w:t>Executive Vice President,     1998      178,917      57,668       --              --          58,000           500</w:t>
      </w:r>
    </w:p>
    <w:p>
      <w:pPr>
        <w:pStyle w:val="PreformattedText"/>
        <w:rPr/>
      </w:pPr>
      <w:r>
        <w:rPr/>
        <w:t xml:space="preserve">  </w:t>
      </w:r>
      <w:r>
        <w:rPr/>
        <w:t>Chief Financial Officer and   1997      166,417      54,917       --              --           4,500        --</w:t>
      </w:r>
    </w:p>
    <w:p>
      <w:pPr>
        <w:pStyle w:val="PreformattedText"/>
        <w:rPr/>
      </w:pPr>
      <w:r>
        <w:rPr/>
        <w:t xml:space="preserve">  </w:t>
      </w:r>
      <w:r>
        <w:rPr/>
        <w:t>Corporate Secretary</w:t>
      </w:r>
    </w:p>
    <w:p>
      <w:pPr>
        <w:pStyle w:val="PreformattedText"/>
        <w:rPr/>
      </w:pPr>
      <w:r>
        <w:rPr/>
        <w:t>Steven M. Levy...............   1999     $161,000    $ 43,567       --              --          70,000(9)   $  7,498(5)(6)</w:t>
      </w:r>
    </w:p>
    <w:p>
      <w:pPr>
        <w:pStyle w:val="PreformattedText"/>
        <w:rPr/>
      </w:pPr>
      <w:r>
        <w:rPr/>
        <w:t xml:space="preserve">  </w:t>
      </w:r>
      <w:r>
        <w:rPr/>
        <w:t>Vice President,               1998      148,542      42,780      $ 7,039(8)       --          95,000           500</w:t>
      </w:r>
    </w:p>
    <w:p>
      <w:pPr>
        <w:pStyle w:val="PreformattedText"/>
        <w:rPr/>
      </w:pPr>
      <w:r>
        <w:rPr/>
        <w:t xml:space="preserve">  </w:t>
      </w:r>
      <w:r>
        <w:rPr/>
        <w:t>Consumer Products Div.        1997      132,150      47,574       58,935(10)      --           3,750           375</w:t>
      </w:r>
    </w:p>
    <w:p>
      <w:pPr>
        <w:pStyle w:val="PreformattedText"/>
        <w:rPr/>
      </w:pPr>
      <w:r>
        <w:rPr/>
        <w:t>Eugene W. Kiesel.............   1999     $137,333    $ 51,871      $ 9,386(2)(8)    --          35,000(9)   $  3,200(6)</w:t>
      </w:r>
    </w:p>
    <w:p>
      <w:pPr>
        <w:pStyle w:val="PreformattedText"/>
        <w:rPr/>
      </w:pPr>
      <w:r>
        <w:rPr/>
        <w:t xml:space="preserve">  </w:t>
      </w:r>
      <w:r>
        <w:rPr/>
        <w:t>Vice President,               1998      106,916      27,873       44,524(8)     $35,250(10)   35,000           125</w:t>
      </w:r>
    </w:p>
    <w:p>
      <w:pPr>
        <w:pStyle w:val="PreformattedText"/>
        <w:rPr/>
      </w:pPr>
      <w:r>
        <w:rPr/>
        <w:t xml:space="preserve">  </w:t>
      </w:r>
      <w:r>
        <w:rPr/>
        <w:t>Global Fluids Purification</w:t>
      </w:r>
    </w:p>
    <w:p>
      <w:pPr>
        <w:pStyle w:val="PreformattedText"/>
        <w:rPr/>
      </w:pPr>
      <w:r>
        <w:rPr/>
        <w:t xml:space="preserve">  </w:t>
      </w:r>
      <w:r>
        <w:rPr/>
        <w:t>Products Group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- ---------------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  <w:r>
        <w:rPr/>
        <w:t>(1) Amounts shown include cash compensation earned during the year covered,</w:t>
      </w:r>
    </w:p>
    <w:p>
      <w:pPr>
        <w:pStyle w:val="PreformattedText"/>
        <w:rPr/>
      </w:pPr>
      <w:r>
        <w:rPr/>
        <w:t xml:space="preserve">     </w:t>
      </w:r>
      <w:r>
        <w:rPr/>
        <w:t>whether received or deferred at the election of the officer, including</w:t>
      </w:r>
    </w:p>
    <w:p>
      <w:pPr>
        <w:pStyle w:val="PreformattedText"/>
        <w:rPr/>
      </w:pPr>
      <w:r>
        <w:rPr/>
        <w:t xml:space="preserve">     </w:t>
      </w:r>
      <w:r>
        <w:rPr/>
        <w:t>amounts earned but deferred at the election of those officers pursuant to</w:t>
      </w:r>
    </w:p>
    <w:p>
      <w:pPr>
        <w:pStyle w:val="PreformattedText"/>
        <w:rPr/>
      </w:pPr>
      <w:r>
        <w:rPr/>
        <w:t xml:space="preserve">     </w:t>
      </w:r>
      <w:r>
        <w:rPr/>
        <w:t>the Oil-Dri Corporation of America Deferred Compensation Plan. In the</w:t>
      </w:r>
    </w:p>
    <w:p>
      <w:pPr>
        <w:pStyle w:val="PreformattedText"/>
        <w:rPr/>
      </w:pPr>
      <w:r>
        <w:rPr/>
        <w:t xml:space="preserve">     </w:t>
      </w:r>
      <w:r>
        <w:rPr/>
        <w:t>fiscal year ended July 31, 1999, $25,000, $7,000 and $59,044 were deferred</w:t>
      </w:r>
    </w:p>
    <w:p>
      <w:pPr>
        <w:pStyle w:val="PreformattedText"/>
        <w:rPr/>
      </w:pPr>
      <w:r>
        <w:rPr/>
        <w:t xml:space="preserve">     </w:t>
      </w:r>
      <w:r>
        <w:rPr/>
        <w:t>by Daniel S. Jaffee, Michael Goldberg and Eugene Kiesel, respectively,</w:t>
      </w:r>
    </w:p>
    <w:p>
      <w:pPr>
        <w:pStyle w:val="PreformattedText"/>
        <w:rPr/>
      </w:pPr>
      <w:r>
        <w:rPr/>
        <w:t xml:space="preserve">     </w:t>
      </w:r>
      <w:r>
        <w:rPr/>
        <w:t>under the provisions of the Oil-Dri Corporation of America Deferred</w:t>
      </w:r>
    </w:p>
    <w:p>
      <w:pPr>
        <w:pStyle w:val="PreformattedText"/>
        <w:rPr/>
      </w:pPr>
      <w:r>
        <w:rPr/>
        <w:t xml:space="preserve">     </w:t>
      </w:r>
      <w:r>
        <w:rPr/>
        <w:t>Compensation Plan. Earnings on deferred compensation under the Plan is</w:t>
      </w:r>
    </w:p>
    <w:p>
      <w:pPr>
        <w:pStyle w:val="PreformattedText"/>
        <w:rPr/>
      </w:pPr>
      <w:r>
        <w:rPr/>
        <w:t xml:space="preserve">     </w:t>
      </w:r>
      <w:r>
        <w:rPr/>
        <w:t>described under the heading, "Remuneration of Directors."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  <w:r>
        <w:rPr/>
        <w:t>(2) Interest of $11,895, $10,324, and $4,832 accrued on income deferred by</w:t>
      </w:r>
    </w:p>
    <w:p>
      <w:pPr>
        <w:pStyle w:val="PreformattedText"/>
        <w:rPr/>
      </w:pPr>
      <w:r>
        <w:rPr/>
        <w:t xml:space="preserve">     </w:t>
      </w:r>
      <w:r>
        <w:rPr/>
        <w:t>Richard M. Jaffee under the Company's Key Employee and Director Deferred</w:t>
      </w:r>
    </w:p>
    <w:p>
      <w:pPr>
        <w:pStyle w:val="PreformattedText"/>
        <w:rPr/>
      </w:pPr>
      <w:r>
        <w:rPr/>
        <w:t xml:space="preserve">     </w:t>
      </w:r>
      <w:r>
        <w:rPr/>
        <w:t>Compensation Program in fiscal years ended July 31, 1999, 1998 and 1997,</w:t>
      </w:r>
    </w:p>
    <w:p>
      <w:pPr>
        <w:pStyle w:val="PreformattedText"/>
        <w:rPr/>
      </w:pPr>
      <w:r>
        <w:rPr/>
        <w:t xml:space="preserve">     </w:t>
      </w:r>
      <w:r>
        <w:rPr/>
        <w:t>respectively. Deferrals under this program were discontinued as of January</w:t>
      </w:r>
    </w:p>
    <w:p>
      <w:pPr>
        <w:pStyle w:val="PreformattedText"/>
        <w:rPr/>
      </w:pPr>
      <w:r>
        <w:rPr/>
        <w:t xml:space="preserve">     </w:t>
      </w:r>
      <w:r>
        <w:rPr/>
        <w:t>1, 1996. Earnings accrued on income deferred by Michael L. Goldberg and</w:t>
      </w:r>
    </w:p>
    <w:p>
      <w:pPr>
        <w:pStyle w:val="PreformattedText"/>
        <w:rPr/>
      </w:pPr>
      <w:r>
        <w:rPr/>
        <w:t xml:space="preserve">     </w:t>
      </w:r>
      <w:r>
        <w:rPr/>
        <w:t>Eugene W. Kiesel of $185 and $701, respectively, under the Oil-Dri</w:t>
      </w:r>
    </w:p>
    <w:p>
      <w:pPr>
        <w:pStyle w:val="PreformattedText"/>
        <w:rPr/>
      </w:pPr>
      <w:r>
        <w:rPr/>
        <w:t xml:space="preserve">     </w:t>
      </w:r>
      <w:r>
        <w:rPr/>
        <w:t>Corporation of America Deferred Compensation Plan. These amounts are</w:t>
      </w:r>
    </w:p>
    <w:p>
      <w:pPr>
        <w:pStyle w:val="PreformattedText"/>
        <w:rPr/>
      </w:pPr>
      <w:r>
        <w:rPr/>
        <w:t xml:space="preserve">     </w:t>
      </w:r>
      <w:r>
        <w:rPr/>
        <w:t>earnings in excess of 120% of the applicable Federal rate under Internal</w:t>
      </w:r>
    </w:p>
    <w:p>
      <w:pPr>
        <w:pStyle w:val="PreformattedText"/>
        <w:rPr/>
      </w:pPr>
      <w:r>
        <w:rPr/>
        <w:t xml:space="preserve">     </w:t>
      </w:r>
      <w:r>
        <w:rPr/>
        <w:t>Revenue Code Section 1274(d).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  <w:r>
        <w:rPr/>
        <w:t>(3) The Company provides split dollar joint survivorship life insurance</w:t>
      </w:r>
    </w:p>
    <w:p>
      <w:pPr>
        <w:pStyle w:val="PreformattedText"/>
        <w:rPr/>
      </w:pPr>
      <w:r>
        <w:rPr/>
        <w:t xml:space="preserve">     </w:t>
      </w:r>
      <w:r>
        <w:rPr/>
        <w:t>policies in the aggregate amount of $10,000,000 on the lives of Richard M.</w:t>
      </w:r>
    </w:p>
    <w:p>
      <w:pPr>
        <w:pStyle w:val="PreformattedText"/>
        <w:rPr/>
      </w:pPr>
      <w:r>
        <w:rPr/>
        <w:t xml:space="preserve">     </w:t>
      </w:r>
      <w:r>
        <w:rPr/>
        <w:t>Jaffee and his wife, with payment to be made on the death of the last to</w:t>
      </w:r>
    </w:p>
    <w:p>
      <w:pPr>
        <w:pStyle w:val="PreformattedText"/>
        <w:rPr/>
      </w:pPr>
      <w:r>
        <w:rPr/>
        <w:t xml:space="preserve">     </w:t>
      </w:r>
      <w:r>
        <w:rPr/>
        <w:t>survive. The premiums paid by the Company on the policies, net of</w:t>
      </w:r>
    </w:p>
    <w:p>
      <w:pPr>
        <w:pStyle w:val="PreformattedText"/>
        <w:rPr/>
      </w:pPr>
      <w:r>
        <w:rPr/>
        <w:t xml:space="preserve">     </w:t>
      </w:r>
      <w:r>
        <w:rPr/>
        <w:t>dividends, are charged to an open account established by the Company. No</w:t>
      </w:r>
    </w:p>
    <w:p>
      <w:pPr>
        <w:pStyle w:val="PreformattedText"/>
        <w:rPr/>
      </w:pPr>
      <w:r>
        <w:rPr/>
        <w:t xml:space="preserve">     </w:t>
      </w:r>
      <w:r>
        <w:rPr/>
        <w:t>interest accrues on the balance of the open account. On the death of the</w:t>
      </w:r>
    </w:p>
    <w:p>
      <w:pPr>
        <w:pStyle w:val="PreformattedText"/>
        <w:rPr/>
      </w:pPr>
      <w:r>
        <w:rPr/>
        <w:t xml:space="preserve">     </w:t>
      </w:r>
      <w:r>
        <w:rPr/>
        <w:t>insured, the estate of the deceased is obligated to pay the balance of the</w:t>
      </w:r>
    </w:p>
    <w:p>
      <w:pPr>
        <w:pStyle w:val="PreformattedText"/>
        <w:rPr/>
      </w:pPr>
      <w:r>
        <w:rPr/>
        <w:t xml:space="preserve">     </w:t>
      </w:r>
      <w:r>
        <w:rPr/>
        <w:t>deceased's open account in full. The value of the premiums paid by the</w:t>
      </w:r>
    </w:p>
    <w:p>
      <w:pPr>
        <w:pStyle w:val="PreformattedText"/>
        <w:rPr/>
      </w:pPr>
      <w:r>
        <w:rPr/>
        <w:t xml:space="preserve">     </w:t>
      </w:r>
      <w:r>
        <w:rPr/>
        <w:t>Company is estimated as if such premiums were advanced to Mr. Jaffee</w:t>
      </w:r>
    </w:p>
    <w:p>
      <w:pPr>
        <w:pStyle w:val="PreformattedText"/>
        <w:rPr/>
      </w:pPr>
      <w:r>
        <w:rPr/>
        <w:t xml:space="preserve">     </w:t>
      </w:r>
      <w:r>
        <w:rPr/>
        <w:t>without interest for the actuarially determined period between the</w:t>
      </w:r>
    </w:p>
    <w:p>
      <w:pPr>
        <w:pStyle w:val="PreformattedText"/>
        <w:rPr/>
      </w:pPr>
      <w:r>
        <w:rPr/>
        <w:t xml:space="preserve">     </w:t>
      </w:r>
      <w:r>
        <w:rPr/>
        <w:t>Company's payment of the premium and its refund to the Company; such value</w:t>
      </w:r>
    </w:p>
    <w:p>
      <w:pPr>
        <w:pStyle w:val="PreformattedText"/>
        <w:rPr/>
      </w:pPr>
      <w:r>
        <w:rPr/>
        <w:t xml:space="preserve">     </w:t>
      </w:r>
      <w:r>
        <w:rPr/>
        <w:t>for the fiscal year ended July 31, 1999, was $115,773.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10</w:t>
      </w:r>
    </w:p>
    <w:p>
      <w:pPr>
        <w:pStyle w:val="PreformattedText"/>
        <w:rPr/>
      </w:pPr>
      <w:r>
        <w:rPr/>
        <w:t xml:space="preserve">   </w:t>
      </w:r>
      <w:r>
        <w:rPr/>
        <w:t>14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  <w:r>
        <w:rPr/>
        <w:t>(4) $3,200 represents payments on behalf of Mr. Jaffee by the Company to a</w:t>
      </w:r>
    </w:p>
    <w:p>
      <w:pPr>
        <w:pStyle w:val="PreformattedText"/>
        <w:rPr/>
      </w:pPr>
      <w:r>
        <w:rPr/>
        <w:t xml:space="preserve">     </w:t>
      </w:r>
      <w:r>
        <w:rPr/>
        <w:t>defined contribution plan. $21,194 constitutes the economic benefit to Mr.</w:t>
      </w:r>
    </w:p>
    <w:p>
      <w:pPr>
        <w:pStyle w:val="PreformattedText"/>
        <w:rPr/>
      </w:pPr>
      <w:r>
        <w:rPr/>
        <w:t xml:space="preserve">     </w:t>
      </w:r>
      <w:r>
        <w:rPr/>
        <w:t>Jaffee of the term life component of the split dollar policies described in</w:t>
      </w:r>
    </w:p>
    <w:p>
      <w:pPr>
        <w:pStyle w:val="PreformattedText"/>
        <w:rPr/>
      </w:pPr>
      <w:r>
        <w:rPr/>
        <w:t xml:space="preserve">     </w:t>
      </w:r>
      <w:r>
        <w:rPr/>
        <w:t>Note (3); Mr. Jaffee pays this amount directly to the insurance company as</w:t>
      </w:r>
    </w:p>
    <w:p>
      <w:pPr>
        <w:pStyle w:val="PreformattedText"/>
        <w:rPr/>
      </w:pPr>
      <w:r>
        <w:rPr/>
        <w:t xml:space="preserve">     </w:t>
      </w:r>
      <w:r>
        <w:rPr/>
        <w:t>premium and is reimbursed by the Company. $5,935 constitutes the estimated</w:t>
      </w:r>
    </w:p>
    <w:p>
      <w:pPr>
        <w:pStyle w:val="PreformattedText"/>
        <w:rPr/>
      </w:pPr>
      <w:r>
        <w:rPr/>
        <w:t xml:space="preserve">     </w:t>
      </w:r>
      <w:r>
        <w:rPr/>
        <w:t>economic benefit for fiscal year 1999 of an agreement between the Company</w:t>
      </w:r>
    </w:p>
    <w:p>
      <w:pPr>
        <w:pStyle w:val="PreformattedText"/>
        <w:rPr/>
      </w:pPr>
      <w:r>
        <w:rPr/>
        <w:t xml:space="preserve">     </w:t>
      </w:r>
      <w:r>
        <w:rPr/>
        <w:t>and Mr. Jaffee to pay Mr. Jaffee $300,000 upon his retirement.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  <w:r>
        <w:rPr/>
        <w:t>(5) The Company also provides split dollar insurance policies on the lives of</w:t>
      </w:r>
    </w:p>
    <w:p>
      <w:pPr>
        <w:pStyle w:val="PreformattedText"/>
        <w:rPr/>
      </w:pPr>
      <w:r>
        <w:rPr/>
        <w:t xml:space="preserve">     </w:t>
      </w:r>
      <w:r>
        <w:rPr/>
        <w:t>Daniel S. Jaffee, Michael L. Goldberg and Steven M. Levy. The premiums paid</w:t>
      </w:r>
    </w:p>
    <w:p>
      <w:pPr>
        <w:pStyle w:val="PreformattedText"/>
        <w:rPr/>
      </w:pPr>
      <w:r>
        <w:rPr/>
        <w:t xml:space="preserve">     </w:t>
      </w:r>
      <w:r>
        <w:rPr/>
        <w:t>by the Company are valued at $23,356. $8,575, and $4,298, respectively. The</w:t>
      </w:r>
    </w:p>
    <w:p>
      <w:pPr>
        <w:pStyle w:val="PreformattedText"/>
        <w:rPr/>
      </w:pPr>
      <w:r>
        <w:rPr/>
        <w:t xml:space="preserve">     </w:t>
      </w:r>
      <w:r>
        <w:rPr/>
        <w:t>value of the premiums paid by the Company is estimated as if such premiums</w:t>
      </w:r>
    </w:p>
    <w:p>
      <w:pPr>
        <w:pStyle w:val="PreformattedText"/>
        <w:rPr/>
      </w:pPr>
      <w:r>
        <w:rPr/>
        <w:t xml:space="preserve">     </w:t>
      </w:r>
      <w:r>
        <w:rPr/>
        <w:t>were advanced to Messrs. Jaffee, Goldberg and Levy without interest for the</w:t>
      </w:r>
    </w:p>
    <w:p>
      <w:pPr>
        <w:pStyle w:val="PreformattedText"/>
        <w:rPr/>
      </w:pPr>
      <w:r>
        <w:rPr/>
        <w:t xml:space="preserve">     </w:t>
      </w:r>
      <w:r>
        <w:rPr/>
        <w:t>actuarially determined period between the Company's payment of the premium</w:t>
      </w:r>
    </w:p>
    <w:p>
      <w:pPr>
        <w:pStyle w:val="PreformattedText"/>
        <w:rPr/>
      </w:pPr>
      <w:r>
        <w:rPr/>
        <w:t xml:space="preserve">     </w:t>
      </w:r>
      <w:r>
        <w:rPr/>
        <w:t>and its refund to the Company.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  <w:r>
        <w:rPr/>
        <w:t>(6) Includes payments by the Company on behalf of the following named executive</w:t>
      </w:r>
    </w:p>
    <w:p>
      <w:pPr>
        <w:pStyle w:val="PreformattedText"/>
        <w:rPr/>
      </w:pPr>
      <w:r>
        <w:rPr/>
        <w:t xml:space="preserve">     </w:t>
      </w:r>
      <w:r>
        <w:rPr/>
        <w:t>officers: Messrs. Daniel S. Jaffee, Michael L. Goldberg, Eugene W. Kiesel</w:t>
      </w:r>
    </w:p>
    <w:p>
      <w:pPr>
        <w:pStyle w:val="PreformattedText"/>
        <w:rPr/>
      </w:pPr>
      <w:r>
        <w:rPr/>
        <w:t xml:space="preserve">     </w:t>
      </w:r>
      <w:r>
        <w:rPr/>
        <w:t>and Steven M. Levy of $3,200 to a defined contribution plan.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  <w:r>
        <w:rPr/>
        <w:t>(7) No stock appreciation rights (SARs) or other long-term incentive plan</w:t>
      </w:r>
    </w:p>
    <w:p>
      <w:pPr>
        <w:pStyle w:val="PreformattedText"/>
        <w:rPr/>
      </w:pPr>
      <w:r>
        <w:rPr/>
        <w:t xml:space="preserve">     </w:t>
      </w:r>
      <w:r>
        <w:rPr/>
        <w:t>payouts, other than restricted stock and options, were granted or earned by</w:t>
      </w:r>
    </w:p>
    <w:p>
      <w:pPr>
        <w:pStyle w:val="PreformattedText"/>
        <w:rPr/>
      </w:pPr>
      <w:r>
        <w:rPr/>
        <w:t xml:space="preserve">     </w:t>
      </w:r>
      <w:r>
        <w:rPr/>
        <w:t>the executive officers in any fiscal year covered by this table.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  <w:r>
        <w:rPr/>
        <w:t>(8) Mr. Levy was reimbursed for relocation expenses and the associated taxes</w:t>
      </w:r>
    </w:p>
    <w:p>
      <w:pPr>
        <w:pStyle w:val="PreformattedText"/>
        <w:rPr/>
      </w:pPr>
      <w:r>
        <w:rPr/>
        <w:t xml:space="preserve">     </w:t>
      </w:r>
      <w:r>
        <w:rPr/>
        <w:t>for $7,039 and $52,635 in the fiscal years ended July 31, 1998 and 1997,</w:t>
      </w:r>
    </w:p>
    <w:p>
      <w:pPr>
        <w:pStyle w:val="PreformattedText"/>
        <w:rPr/>
      </w:pPr>
      <w:r>
        <w:rPr/>
        <w:t xml:space="preserve">     </w:t>
      </w:r>
      <w:r>
        <w:rPr/>
        <w:t>respectively. Mr. Kiesel was reimbursed for relocation expenses and the</w:t>
      </w:r>
    </w:p>
    <w:p>
      <w:pPr>
        <w:pStyle w:val="PreformattedText"/>
        <w:rPr/>
      </w:pPr>
      <w:r>
        <w:rPr/>
        <w:t xml:space="preserve">     </w:t>
      </w:r>
      <w:r>
        <w:rPr/>
        <w:t>associated taxes for $8,685 and $44,524 in fiscal years ended July 31, 1999</w:t>
      </w:r>
    </w:p>
    <w:p>
      <w:pPr>
        <w:pStyle w:val="PreformattedText"/>
        <w:rPr/>
      </w:pPr>
      <w:r>
        <w:rPr/>
        <w:t xml:space="preserve">     </w:t>
      </w:r>
      <w:r>
        <w:rPr/>
        <w:t>and 1998, respectively.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  <w:r>
        <w:rPr/>
        <w:t>(9) All options granted were options repriced as described in the Report of the</w:t>
      </w:r>
    </w:p>
    <w:p>
      <w:pPr>
        <w:pStyle w:val="PreformattedText"/>
        <w:rPr/>
      </w:pPr>
      <w:r>
        <w:rPr/>
        <w:t xml:space="preserve">     </w:t>
      </w:r>
      <w:r>
        <w:rPr/>
        <w:t>Compensation and Stock Option Committee.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(10) Reflects the fair market on October 6, 1997, the date Mr. Kiesel joined the</w:t>
      </w:r>
    </w:p>
    <w:p>
      <w:pPr>
        <w:pStyle w:val="PreformattedText"/>
        <w:rPr/>
      </w:pPr>
      <w:r>
        <w:rPr/>
        <w:t xml:space="preserve">     </w:t>
      </w:r>
      <w:r>
        <w:rPr/>
        <w:t>Company.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STOCK OPTIONS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Shown in the table below is information with respect to (i) options to</w:t>
      </w:r>
    </w:p>
    <w:p>
      <w:pPr>
        <w:pStyle w:val="PreformattedText"/>
        <w:rPr/>
      </w:pPr>
      <w:r>
        <w:rPr/>
        <w:t>purchase the Company's Stock (as defined below in Note (1))granted in the fiscal</w:t>
      </w:r>
    </w:p>
    <w:p>
      <w:pPr>
        <w:pStyle w:val="PreformattedText"/>
        <w:rPr/>
      </w:pPr>
      <w:r>
        <w:rPr/>
        <w:t>year ended July 31, 1999 to the executive officers named in the "Summary</w:t>
      </w:r>
    </w:p>
    <w:p>
      <w:pPr>
        <w:pStyle w:val="PreformattedText"/>
        <w:rPr/>
      </w:pPr>
      <w:r>
        <w:rPr/>
        <w:t>Compensation Table" ("Named Officers") and (ii) unexercised options to purchase</w:t>
      </w:r>
    </w:p>
    <w:p>
      <w:pPr>
        <w:pStyle w:val="PreformattedText"/>
        <w:rPr/>
      </w:pPr>
      <w:r>
        <w:rPr/>
        <w:t>the Company's Common Stock or Stock as defined in Note (1) which were held as of</w:t>
      </w:r>
    </w:p>
    <w:p>
      <w:pPr>
        <w:pStyle w:val="PreformattedText"/>
        <w:rPr/>
      </w:pPr>
      <w:r>
        <w:rPr/>
        <w:t>July 31, 1999 by the Named Officers. No options were exercised by any of the</w:t>
      </w:r>
    </w:p>
    <w:p>
      <w:pPr>
        <w:pStyle w:val="PreformattedText"/>
        <w:rPr/>
      </w:pPr>
      <w:r>
        <w:rPr/>
        <w:t>Named Officers during the 1999 fiscal year. In addition, the "Ten Year Option</w:t>
      </w:r>
    </w:p>
    <w:p>
      <w:pPr>
        <w:pStyle w:val="PreformattedText"/>
        <w:rPr/>
      </w:pPr>
      <w:r>
        <w:rPr/>
        <w:t>Repricing Table" furnishes information concerning repricing of options held by</w:t>
      </w:r>
    </w:p>
    <w:p>
      <w:pPr>
        <w:pStyle w:val="PreformattedText"/>
        <w:rPr/>
      </w:pPr>
      <w:r>
        <w:rPr/>
        <w:t>executive officers during the last 10 completed fiscal years.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</w:t>
      </w:r>
      <w:r>
        <w:rPr/>
        <w:t>1999 OPTION GRANTS(4)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                               </w:t>
      </w:r>
      <w:r>
        <w:rPr/>
        <w:t>POTENTIAL REALIZED VALUE</w:t>
      </w:r>
    </w:p>
    <w:p>
      <w:pPr>
        <w:pStyle w:val="PreformattedText"/>
        <w:rPr/>
      </w:pPr>
      <w:r>
        <w:rPr/>
        <w:t xml:space="preserve">                                                                                          </w:t>
      </w:r>
      <w:r>
        <w:rPr/>
        <w:t>AT ASSUMED ANNUAL RATES</w:t>
      </w:r>
    </w:p>
    <w:p>
      <w:pPr>
        <w:pStyle w:val="PreformattedText"/>
        <w:rPr/>
      </w:pPr>
      <w:r>
        <w:rPr/>
        <w:t xml:space="preserve">                                  </w:t>
      </w:r>
      <w:r>
        <w:rPr/>
        <w:t>NUMBER OF       % OF TOTAL                                  OF STOCK PRICE</w:t>
      </w:r>
    </w:p>
    <w:p>
      <w:pPr>
        <w:pStyle w:val="PreformattedText"/>
        <w:rPr/>
      </w:pPr>
      <w:r>
        <w:rPr/>
        <w:t xml:space="preserve">                                   </w:t>
      </w:r>
      <w:r>
        <w:rPr/>
        <w:t>SHARES          OPTIONS                                APPRECIATION FOR OPTION</w:t>
      </w:r>
    </w:p>
    <w:p>
      <w:pPr>
        <w:pStyle w:val="PreformattedText"/>
        <w:rPr/>
      </w:pPr>
      <w:r>
        <w:rPr/>
        <w:t xml:space="preserve">                                 </w:t>
      </w:r>
      <w:r>
        <w:rPr/>
        <w:t>UNDERLYING        GRANTED                                        TERM(2)</w:t>
      </w:r>
    </w:p>
    <w:p>
      <w:pPr>
        <w:pStyle w:val="PreformattedText"/>
        <w:rPr/>
      </w:pPr>
      <w:r>
        <w:rPr/>
        <w:t xml:space="preserve">                                   </w:t>
      </w:r>
      <w:r>
        <w:rPr/>
        <w:t>OPTIONS       TO EMPLOYEES    EXERCISE   EXPIRATION   -------------------------</w:t>
      </w:r>
    </w:p>
    <w:p>
      <w:pPr>
        <w:pStyle w:val="PreformattedText"/>
        <w:rPr/>
      </w:pPr>
      <w:r>
        <w:rPr/>
        <w:t xml:space="preserve">             </w:t>
      </w:r>
      <w:r>
        <w:rPr/>
        <w:t>NAME               GRANTED(1)(3)   IN FISCAL YEAR   PRICE($)      DATE         5%($)        10%($)</w:t>
      </w:r>
    </w:p>
    <w:p>
      <w:pPr>
        <w:pStyle w:val="PreformattedText"/>
        <w:rPr/>
      </w:pPr>
      <w:r>
        <w:rPr/>
        <w:t xml:space="preserve">             </w:t>
      </w:r>
      <w:r>
        <w:rPr/>
        <w:t>----               -------------   --------------   --------   ----------   -----------   -----------</w:t>
      </w:r>
    </w:p>
    <w:p>
      <w:pPr>
        <w:pStyle w:val="PreformattedText"/>
        <w:rPr/>
      </w:pPr>
      <w:r>
        <w:rPr/>
        <w:t xml:space="preserve">                                                                                     </w:t>
      </w:r>
    </w:p>
    <w:p>
      <w:pPr>
        <w:pStyle w:val="PreformattedText"/>
        <w:rPr/>
      </w:pPr>
      <w:r>
        <w:rPr/>
        <w:t>Richard M. Jaffee(5)..........      27,500           3.12%        11.25     9/18/2008       194,564       493,064</w:t>
      </w:r>
    </w:p>
    <w:p>
      <w:pPr>
        <w:pStyle w:val="PreformattedText"/>
        <w:rPr/>
      </w:pPr>
      <w:r>
        <w:rPr/>
        <w:t>Daniel S. Jaffee(5)...........     187,500          21.26         11.25     9/18/2008     1,326,575     3,361,801</w:t>
      </w:r>
    </w:p>
    <w:p>
      <w:pPr>
        <w:pStyle w:val="PreformattedText"/>
        <w:rPr/>
      </w:pPr>
      <w:r>
        <w:rPr/>
        <w:t>Michael L. Goldberg...........      50,000           5.67         11.25     9/18/2008       353,753       896,480</w:t>
      </w:r>
    </w:p>
    <w:p>
      <w:pPr>
        <w:pStyle w:val="PreformattedText"/>
        <w:rPr/>
      </w:pPr>
      <w:r>
        <w:rPr/>
        <w:t>Steven M. Levy................      70,000           7.94         11.25     9/18/2008       495,255     1,255,072</w:t>
      </w:r>
    </w:p>
    <w:p>
      <w:pPr>
        <w:pStyle w:val="PreformattedText"/>
        <w:rPr/>
      </w:pPr>
      <w:r>
        <w:rPr/>
        <w:t>Eugene W. Kiesel..............      35,000           3.97         11.25     9/18/2008       247,627       627,536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- ---------------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(1) All options to purchase the Company's Stock granted in the fiscal year ended</w:t>
      </w:r>
    </w:p>
    <w:p>
      <w:pPr>
        <w:pStyle w:val="PreformattedText"/>
        <w:rPr/>
      </w:pPr>
      <w:r>
        <w:rPr/>
        <w:t xml:space="preserve">    </w:t>
      </w:r>
      <w:r>
        <w:rPr/>
        <w:t>July 31, 1999 were issued under the terms of the Oil-Dri Corporation of</w:t>
      </w:r>
    </w:p>
    <w:p>
      <w:pPr>
        <w:pStyle w:val="PreformattedText"/>
        <w:rPr/>
      </w:pPr>
      <w:r>
        <w:rPr/>
        <w:t xml:space="preserve">    </w:t>
      </w:r>
      <w:r>
        <w:rPr/>
        <w:t>America 1995 Long Term Incentive Plan. "Stock" as defined in the Plan means</w:t>
      </w:r>
    </w:p>
    <w:p>
      <w:pPr>
        <w:pStyle w:val="PreformattedText"/>
        <w:rPr/>
      </w:pPr>
      <w:r>
        <w:rPr/>
        <w:t xml:space="preserve">    </w:t>
      </w:r>
      <w:r>
        <w:rPr/>
        <w:t>Class A Common Stock, except that if no Class A Common Stock is issued and</w:t>
      </w:r>
    </w:p>
    <w:p>
      <w:pPr>
        <w:pStyle w:val="PreformattedText"/>
        <w:rPr/>
      </w:pPr>
      <w:r>
        <w:rPr/>
        <w:t xml:space="preserve">    </w:t>
      </w:r>
      <w:r>
        <w:rPr/>
        <w:t>publicly traded on any securities market when options are exercised, the</w:t>
      </w:r>
    </w:p>
    <w:p>
      <w:pPr>
        <w:pStyle w:val="PreformattedText"/>
        <w:rPr/>
      </w:pPr>
      <w:r>
        <w:rPr/>
        <w:t xml:space="preserve">    </w:t>
      </w:r>
      <w:r>
        <w:rPr/>
        <w:t>shares awarded would be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11</w:t>
      </w:r>
    </w:p>
    <w:p>
      <w:pPr>
        <w:pStyle w:val="PreformattedText"/>
        <w:rPr/>
      </w:pPr>
      <w:r>
        <w:rPr/>
        <w:t xml:space="preserve">   </w:t>
      </w:r>
      <w:r>
        <w:rPr/>
        <w:t>15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Common Stock and, with respect to any Award made in Class B Stock to a member of</w:t>
      </w:r>
    </w:p>
    <w:p>
      <w:pPr>
        <w:pStyle w:val="PreformattedText"/>
        <w:rPr/>
      </w:pPr>
      <w:r>
        <w:rPr/>
        <w:t>the Jaffee Family who is an employee of the Company or one of its subsidiaries</w:t>
      </w:r>
    </w:p>
    <w:p>
      <w:pPr>
        <w:pStyle w:val="PreformattedText"/>
        <w:rPr/>
      </w:pPr>
      <w:r>
        <w:rPr/>
        <w:t>that is more than 50% owned by the Company, Class B Stock. As of the date of</w:t>
      </w:r>
    </w:p>
    <w:p>
      <w:pPr>
        <w:pStyle w:val="PreformattedText"/>
        <w:rPr/>
      </w:pPr>
      <w:r>
        <w:rPr/>
        <w:t>this Proxy Statement, no shares of Class A Common Stock had been issued.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(2) Potential gains are net of exercise price, but before any taxes that may be</w:t>
      </w:r>
    </w:p>
    <w:p>
      <w:pPr>
        <w:pStyle w:val="PreformattedText"/>
        <w:rPr/>
      </w:pPr>
      <w:r>
        <w:rPr/>
        <w:t xml:space="preserve">    </w:t>
      </w:r>
      <w:r>
        <w:rPr/>
        <w:t>associated with exercise. These amounts represent certain assumed rates of</w:t>
      </w:r>
    </w:p>
    <w:p>
      <w:pPr>
        <w:pStyle w:val="PreformattedText"/>
        <w:rPr/>
      </w:pPr>
      <w:r>
        <w:rPr/>
        <w:t xml:space="preserve">    </w:t>
      </w:r>
      <w:r>
        <w:rPr/>
        <w:t>appreciation only, based on the Securities and Exchange Commission's rules.</w:t>
      </w:r>
    </w:p>
    <w:p>
      <w:pPr>
        <w:pStyle w:val="PreformattedText"/>
        <w:rPr/>
      </w:pPr>
      <w:r>
        <w:rPr/>
        <w:t xml:space="preserve">    </w:t>
      </w:r>
      <w:r>
        <w:rPr/>
        <w:t>Actual gains, if any, on stock option exercises are dependent on the future</w:t>
      </w:r>
    </w:p>
    <w:p>
      <w:pPr>
        <w:pStyle w:val="PreformattedText"/>
        <w:rPr/>
      </w:pPr>
      <w:r>
        <w:rPr/>
        <w:t xml:space="preserve">    </w:t>
      </w:r>
      <w:r>
        <w:rPr/>
        <w:t>performance of the Common Stock, overall market conditions, and the option</w:t>
      </w:r>
    </w:p>
    <w:p>
      <w:pPr>
        <w:pStyle w:val="PreformattedText"/>
        <w:rPr/>
      </w:pPr>
      <w:r>
        <w:rPr/>
        <w:t xml:space="preserve">    </w:t>
      </w:r>
      <w:r>
        <w:rPr/>
        <w:t>holders' continued employment through the term of the option. The amounts</w:t>
      </w:r>
    </w:p>
    <w:p>
      <w:pPr>
        <w:pStyle w:val="PreformattedText"/>
        <w:rPr/>
      </w:pPr>
      <w:r>
        <w:rPr/>
        <w:t xml:space="preserve">    </w:t>
      </w:r>
      <w:r>
        <w:rPr/>
        <w:t>reflected in this table may not necessarily be achieved.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(3) The Company's option plans are administered by the Stock Option Committee of</w:t>
      </w:r>
    </w:p>
    <w:p>
      <w:pPr>
        <w:pStyle w:val="PreformattedText"/>
        <w:rPr/>
      </w:pPr>
      <w:r>
        <w:rPr/>
        <w:t xml:space="preserve">    </w:t>
      </w:r>
      <w:r>
        <w:rPr/>
        <w:t>the Board of Directors. All options granted in the fiscal year ended July</w:t>
      </w:r>
    </w:p>
    <w:p>
      <w:pPr>
        <w:pStyle w:val="PreformattedText"/>
        <w:rPr/>
      </w:pPr>
      <w:r>
        <w:rPr/>
        <w:t xml:space="preserve">    </w:t>
      </w:r>
      <w:r>
        <w:rPr/>
        <w:t>31, 1999 have an exercise price equal to the fair market value on the date</w:t>
      </w:r>
    </w:p>
    <w:p>
      <w:pPr>
        <w:pStyle w:val="PreformattedText"/>
        <w:rPr/>
      </w:pPr>
      <w:r>
        <w:rPr/>
        <w:t xml:space="preserve">    </w:t>
      </w:r>
      <w:r>
        <w:rPr/>
        <w:t>of grant and, vest over a five year period with 25% vesting on the second</w:t>
      </w:r>
    </w:p>
    <w:p>
      <w:pPr>
        <w:pStyle w:val="PreformattedText"/>
        <w:rPr/>
      </w:pPr>
      <w:r>
        <w:rPr/>
        <w:t xml:space="preserve">    </w:t>
      </w:r>
      <w:r>
        <w:rPr/>
        <w:t>anniversary of the grant date and 25% vesting on each of the three</w:t>
      </w:r>
    </w:p>
    <w:p>
      <w:pPr>
        <w:pStyle w:val="PreformattedText"/>
        <w:rPr/>
      </w:pPr>
      <w:r>
        <w:rPr/>
        <w:t xml:space="preserve">    </w:t>
      </w:r>
      <w:r>
        <w:rPr/>
        <w:t>anniversary dates thereafter. The Company granted options to purchase an</w:t>
      </w:r>
    </w:p>
    <w:p>
      <w:pPr>
        <w:pStyle w:val="PreformattedText"/>
        <w:rPr/>
      </w:pPr>
      <w:r>
        <w:rPr/>
        <w:t xml:space="preserve">    </w:t>
      </w:r>
      <w:r>
        <w:rPr/>
        <w:t>aggregate of 882,000 shares of Stock to employees in fiscal 1999, of which</w:t>
      </w:r>
    </w:p>
    <w:p>
      <w:pPr>
        <w:pStyle w:val="PreformattedText"/>
        <w:rPr/>
      </w:pPr>
      <w:r>
        <w:rPr/>
        <w:t xml:space="preserve">    </w:t>
      </w:r>
      <w:r>
        <w:rPr/>
        <w:t>840,125 were options repriced under the '95 Plan. All of the options granted</w:t>
      </w:r>
    </w:p>
    <w:p>
      <w:pPr>
        <w:pStyle w:val="PreformattedText"/>
        <w:rPr/>
      </w:pPr>
      <w:r>
        <w:rPr/>
        <w:t xml:space="preserve">    </w:t>
      </w:r>
      <w:r>
        <w:rPr/>
        <w:t>to the Named Officers in the fiscal year ended July 31, 1999 were options</w:t>
      </w:r>
    </w:p>
    <w:p>
      <w:pPr>
        <w:pStyle w:val="PreformattedText"/>
        <w:rPr/>
      </w:pPr>
      <w:r>
        <w:rPr/>
        <w:t xml:space="preserve">    </w:t>
      </w:r>
      <w:r>
        <w:rPr/>
        <w:t>repriced as described in Report of the Compensation Committee and the Stock</w:t>
      </w:r>
    </w:p>
    <w:p>
      <w:pPr>
        <w:pStyle w:val="PreformattedText"/>
        <w:rPr/>
      </w:pPr>
      <w:r>
        <w:rPr/>
        <w:t xml:space="preserve">    </w:t>
      </w:r>
      <w:r>
        <w:rPr/>
        <w:t>Option Committee.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(4) No stock appreciation rights (SARs) were granted in the fiscal year covered</w:t>
      </w:r>
    </w:p>
    <w:p>
      <w:pPr>
        <w:pStyle w:val="PreformattedText"/>
        <w:rPr/>
      </w:pPr>
      <w:r>
        <w:rPr/>
        <w:t xml:space="preserve">    </w:t>
      </w:r>
      <w:r>
        <w:rPr/>
        <w:t>by this table.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(5) Options shown for Daniel S. Jaffee and Richard M. Jaffee are on shares of</w:t>
      </w:r>
    </w:p>
    <w:p>
      <w:pPr>
        <w:pStyle w:val="PreformattedText"/>
        <w:rPr/>
      </w:pPr>
      <w:r>
        <w:rPr/>
        <w:t xml:space="preserve">    </w:t>
      </w:r>
      <w:r>
        <w:rPr/>
        <w:t>Class B Stock.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</w:t>
      </w:r>
      <w:r>
        <w:rPr/>
        <w:t>OPTION FISCAL YEAR END VALUE TABLE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                           </w:t>
      </w:r>
      <w:r>
        <w:rPr/>
        <w:t>VALUE OF UNEXERCISED</w:t>
      </w:r>
    </w:p>
    <w:p>
      <w:pPr>
        <w:pStyle w:val="PreformattedText"/>
        <w:rPr/>
      </w:pPr>
      <w:r>
        <w:rPr/>
        <w:t xml:space="preserve">                                               </w:t>
      </w:r>
      <w:r>
        <w:rPr/>
        <w:t>NUMBER OF UNEXERCISED                     IN-THE-MONEY</w:t>
      </w:r>
    </w:p>
    <w:p>
      <w:pPr>
        <w:pStyle w:val="PreformattedText"/>
        <w:rPr/>
      </w:pPr>
      <w:r>
        <w:rPr/>
        <w:t xml:space="preserve">                                                 </w:t>
      </w:r>
      <w:r>
        <w:rPr/>
        <w:t>OPTIONS AT FY-END                   OPTIONS AT FY-END($)</w:t>
      </w:r>
    </w:p>
    <w:p>
      <w:pPr>
        <w:pStyle w:val="PreformattedText"/>
        <w:rPr/>
      </w:pPr>
      <w:r>
        <w:rPr/>
        <w:t xml:space="preserve">                                            </w:t>
      </w:r>
      <w:r>
        <w:rPr/>
        <w:t>---------------------------         ------------------------------</w:t>
      </w:r>
    </w:p>
    <w:p>
      <w:pPr>
        <w:pStyle w:val="PreformattedText"/>
        <w:rPr/>
      </w:pPr>
      <w:r>
        <w:rPr/>
        <w:t>NAME(1)                                     EXERCISABLE   UNEXERCISABLE         EXERCISABLE   UNEXERCISABLE(2)</w:t>
      </w:r>
    </w:p>
    <w:p>
      <w:pPr>
        <w:pStyle w:val="PreformattedText"/>
        <w:rPr/>
      </w:pPr>
      <w:r>
        <w:rPr/>
        <w:t>- -------                                     -----------   -------------         -----------   ----------------</w:t>
      </w:r>
    </w:p>
    <w:p>
      <w:pPr>
        <w:pStyle w:val="PreformattedText"/>
        <w:rPr/>
      </w:pPr>
      <w:r>
        <w:rPr/>
        <w:t xml:space="preserve">                                                                                  </w:t>
      </w:r>
    </w:p>
    <w:p>
      <w:pPr>
        <w:pStyle w:val="PreformattedText"/>
        <w:rPr/>
      </w:pPr>
      <w:r>
        <w:rPr/>
        <w:t>Richard M. Jaffee.........................    18,000           4,500(3)             $0            $      0</w:t>
      </w:r>
    </w:p>
    <w:p>
      <w:pPr>
        <w:pStyle w:val="PreformattedText"/>
        <w:rPr/>
      </w:pPr>
      <w:r>
        <w:rPr/>
        <w:t xml:space="preserve">                                                   </w:t>
      </w:r>
      <w:r>
        <w:rPr/>
        <w:t>0          27,500(4)(5)           0             137,500</w:t>
      </w:r>
    </w:p>
    <w:p>
      <w:pPr>
        <w:pStyle w:val="PreformattedText"/>
        <w:rPr/>
      </w:pPr>
      <w:r>
        <w:rPr/>
        <w:t>Daniel S. Jaffee..........................    33,000           4,500(3)              0                   0</w:t>
      </w:r>
    </w:p>
    <w:p>
      <w:pPr>
        <w:pStyle w:val="PreformattedText"/>
        <w:rPr/>
      </w:pPr>
      <w:r>
        <w:rPr/>
        <w:t xml:space="preserve">                                                   </w:t>
      </w:r>
      <w:r>
        <w:rPr/>
        <w:t>0         187,500(4)              0             937,500</w:t>
      </w:r>
    </w:p>
    <w:p>
      <w:pPr>
        <w:pStyle w:val="PreformattedText"/>
        <w:rPr/>
      </w:pPr>
      <w:r>
        <w:rPr/>
        <w:t>Michael L. Goldberg.......................         0          50,000(4)              0             250,000</w:t>
      </w:r>
    </w:p>
    <w:p>
      <w:pPr>
        <w:pStyle w:val="PreformattedText"/>
        <w:rPr/>
      </w:pPr>
      <w:r>
        <w:rPr/>
        <w:t>Steven M. Levy............................     4,000           1,000(3)              0                   0</w:t>
      </w:r>
    </w:p>
    <w:p>
      <w:pPr>
        <w:pStyle w:val="PreformattedText"/>
        <w:rPr/>
      </w:pPr>
      <w:r>
        <w:rPr/>
        <w:t xml:space="preserve">                                                   </w:t>
      </w:r>
      <w:r>
        <w:rPr/>
        <w:t>0          70,000(4)              0             350,000</w:t>
      </w:r>
    </w:p>
    <w:p>
      <w:pPr>
        <w:pStyle w:val="PreformattedText"/>
        <w:rPr/>
      </w:pPr>
      <w:r>
        <w:rPr/>
        <w:t>Eugene W. Kiesel..........................         0          35,000(4)              0             175,000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- ---------------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(1) No stock appreciation rights (SARs) were exercised in the fiscal year</w:t>
      </w:r>
    </w:p>
    <w:p>
      <w:pPr>
        <w:pStyle w:val="PreformattedText"/>
        <w:rPr/>
      </w:pPr>
      <w:r>
        <w:rPr/>
        <w:t xml:space="preserve">    </w:t>
      </w:r>
      <w:r>
        <w:rPr/>
        <w:t>covered by this table or outstanding at July 31, 1999.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(2) The closing price of a share of Common Stock on July 31, 1999 was $16.25.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(3) Options to purchase shares of Common Stock of the Company.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(4) Options to purchase shares of Stock as defined by the terms of the 1995 Long</w:t>
      </w:r>
    </w:p>
    <w:p>
      <w:pPr>
        <w:pStyle w:val="PreformattedText"/>
        <w:rPr/>
      </w:pPr>
      <w:r>
        <w:rPr/>
        <w:t xml:space="preserve">    </w:t>
      </w:r>
      <w:r>
        <w:rPr/>
        <w:t>Term Incentive Plan; see Note (1) under the preceding table "1999 Option</w:t>
      </w:r>
    </w:p>
    <w:p>
      <w:pPr>
        <w:pStyle w:val="PreformattedText"/>
        <w:rPr/>
      </w:pPr>
      <w:r>
        <w:rPr/>
        <w:t xml:space="preserve">    </w:t>
      </w:r>
      <w:r>
        <w:rPr/>
        <w:t>Grants". The options granted to Mr. Richard M. Jaffee and Mr. Daniel S.</w:t>
      </w:r>
    </w:p>
    <w:p>
      <w:pPr>
        <w:pStyle w:val="PreformattedText"/>
        <w:rPr/>
      </w:pPr>
      <w:r>
        <w:rPr/>
        <w:t xml:space="preserve">    </w:t>
      </w:r>
      <w:r>
        <w:rPr/>
        <w:t>Jaffee relate to Class B Stock.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On September 18, 1998, the Stock Option Committee authorized the repricing</w:t>
      </w:r>
    </w:p>
    <w:p>
      <w:pPr>
        <w:pStyle w:val="PreformattedText"/>
        <w:rPr/>
      </w:pPr>
      <w:r>
        <w:rPr/>
        <w:t>at the market price on that date ($11.25 per share) of all options granted under</w:t>
      </w:r>
    </w:p>
    <w:p>
      <w:pPr>
        <w:pStyle w:val="PreformattedText"/>
        <w:rPr/>
      </w:pPr>
      <w:r>
        <w:rPr/>
        <w:t>the '95 Plan. The following table contains information concerning all repricings</w:t>
      </w:r>
    </w:p>
    <w:p>
      <w:pPr>
        <w:pStyle w:val="PreformattedText"/>
        <w:rPr/>
      </w:pPr>
      <w:r>
        <w:rPr/>
        <w:t>during the last ten years of options held by executive officers.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12</w:t>
      </w:r>
    </w:p>
    <w:p>
      <w:pPr>
        <w:pStyle w:val="PreformattedText"/>
        <w:rPr/>
      </w:pPr>
      <w:r>
        <w:rPr/>
        <w:t xml:space="preserve">   </w:t>
      </w:r>
      <w:r>
        <w:rPr/>
        <w:t>16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</w:t>
      </w:r>
      <w:r>
        <w:rPr/>
        <w:t>TEN YEAR OPTION REPRICING TABLE(1)(3)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                                                  </w:t>
      </w:r>
      <w:r>
        <w:rPr/>
        <w:t>LENGTH OF</w:t>
      </w:r>
    </w:p>
    <w:p>
      <w:pPr>
        <w:pStyle w:val="PreformattedText"/>
        <w:rPr/>
      </w:pPr>
      <w:r>
        <w:rPr/>
        <w:t xml:space="preserve">                                             </w:t>
      </w:r>
      <w:r>
        <w:rPr/>
        <w:t>NUMBER OF                                                       ORIGINAL</w:t>
      </w:r>
    </w:p>
    <w:p>
      <w:pPr>
        <w:pStyle w:val="PreformattedText"/>
        <w:rPr/>
      </w:pPr>
      <w:r>
        <w:rPr/>
        <w:t xml:space="preserve">                                             </w:t>
      </w:r>
      <w:r>
        <w:rPr/>
        <w:t>SECURITIES         MARKET PRICE                               OPTION TERM</w:t>
      </w:r>
    </w:p>
    <w:p>
      <w:pPr>
        <w:pStyle w:val="PreformattedText"/>
        <w:rPr/>
      </w:pPr>
      <w:r>
        <w:rPr/>
        <w:t xml:space="preserve">                                             </w:t>
      </w:r>
      <w:r>
        <w:rPr/>
        <w:t>UNDERLYING         OF STOCK AT    EXERCISE PRICE              REMAINING AT</w:t>
      </w:r>
    </w:p>
    <w:p>
      <w:pPr>
        <w:pStyle w:val="PreformattedText"/>
        <w:rPr/>
      </w:pPr>
      <w:r>
        <w:rPr/>
        <w:t xml:space="preserve">                                          </w:t>
      </w:r>
      <w:r>
        <w:rPr/>
        <w:t>OPTIONS REPRICED        TIME OF        AT TIME OF       NEW        DATE OF</w:t>
      </w:r>
    </w:p>
    <w:p>
      <w:pPr>
        <w:pStyle w:val="PreformattedText"/>
        <w:rPr/>
      </w:pPr>
      <w:r>
        <w:rPr/>
        <w:t xml:space="preserve">                               </w:t>
      </w:r>
      <w:r>
        <w:rPr/>
        <w:t>DATE OF       OR AMENDED         REPRICING OR    REPRICING OR    EXERCISE   REPRICING OR</w:t>
      </w:r>
    </w:p>
    <w:p>
      <w:pPr>
        <w:pStyle w:val="PreformattedText"/>
        <w:rPr/>
      </w:pPr>
      <w:r>
        <w:rPr/>
        <w:t>NAME                          REPRICING      (#)(1)(2)          AMENDMENT($)    AMENDMENT($)    PRICE($)    AMENDMENT</w:t>
      </w:r>
    </w:p>
    <w:p>
      <w:pPr>
        <w:pStyle w:val="PreformattedText"/>
        <w:rPr/>
      </w:pPr>
      <w:r>
        <w:rPr/>
        <w:t>- ----                          ---------   ----------------      ------------   --------------   --------   ------------</w:t>
      </w:r>
    </w:p>
    <w:p>
      <w:pPr>
        <w:pStyle w:val="PreformattedText"/>
        <w:rPr/>
      </w:pPr>
      <w:r>
        <w:rPr/>
        <w:t xml:space="preserve">                                                                                         </w:t>
      </w:r>
    </w:p>
    <w:p>
      <w:pPr>
        <w:pStyle w:val="PreformattedText"/>
        <w:rPr/>
      </w:pPr>
      <w:r>
        <w:rPr/>
        <w:t>Richard M. Jaffee...........   9/18/98         20,000(6)          $11.2500        $15.1250      $11.2500     85 months</w:t>
      </w:r>
    </w:p>
    <w:p>
      <w:pPr>
        <w:pStyle w:val="PreformattedText"/>
        <w:rPr/>
      </w:pPr>
      <w:r>
        <w:rPr/>
        <w:t>Chairman of the Board          9/18/98          7,500(6)           11.2500         14.8750       11.2500     95 months</w:t>
      </w:r>
    </w:p>
    <w:p>
      <w:pPr>
        <w:pStyle w:val="PreformattedText"/>
        <w:rPr/>
      </w:pPr>
      <w:r>
        <w:rPr/>
        <w:t>Daniel S. Jaffee............   8/16/94          5,000              19.0000         22.3750       19.0000    102 months</w:t>
      </w:r>
    </w:p>
    <w:p>
      <w:pPr>
        <w:pStyle w:val="PreformattedText"/>
        <w:rPr/>
      </w:pPr>
      <w:r>
        <w:rPr/>
        <w:t>President and Chief            8/16/94         10,000              19.0000         22.7500       19.0000     79 months</w:t>
      </w:r>
    </w:p>
    <w:p>
      <w:pPr>
        <w:pStyle w:val="PreformattedText"/>
        <w:rPr/>
      </w:pPr>
      <w:r>
        <w:rPr/>
        <w:t>Executive Officer              6/24/98        100,000(6)           14.0625         15.9375       14.0625    118 months</w:t>
      </w:r>
    </w:p>
    <w:p>
      <w:pPr>
        <w:pStyle w:val="PreformattedText"/>
        <w:rPr/>
      </w:pPr>
      <w:r>
        <w:rPr/>
        <w:t xml:space="preserve">                               </w:t>
      </w:r>
      <w:r>
        <w:rPr/>
        <w:t>9/18/98         40,000(6)           11.2500         15.1250       11.2500     85 months</w:t>
      </w:r>
    </w:p>
    <w:p>
      <w:pPr>
        <w:pStyle w:val="PreformattedText"/>
        <w:rPr/>
      </w:pPr>
      <w:r>
        <w:rPr/>
        <w:t xml:space="preserve">                               </w:t>
      </w:r>
      <w:r>
        <w:rPr/>
        <w:t>9/18/98         15,000(6)           11.2500         14.8750       11.2500     95 months</w:t>
      </w:r>
    </w:p>
    <w:p>
      <w:pPr>
        <w:pStyle w:val="PreformattedText"/>
        <w:rPr/>
      </w:pPr>
      <w:r>
        <w:rPr/>
        <w:t xml:space="preserve">                               </w:t>
      </w:r>
      <w:r>
        <w:rPr/>
        <w:t>9/18/98         32,500(6)           11.2500         17.6250       11.2500    108 months</w:t>
      </w:r>
    </w:p>
    <w:p>
      <w:pPr>
        <w:pStyle w:val="PreformattedText"/>
        <w:rPr/>
      </w:pPr>
      <w:r>
        <w:rPr/>
        <w:t xml:space="preserve">                               </w:t>
      </w:r>
      <w:r>
        <w:rPr/>
        <w:t>9/18/98        100,000(6)           11.2500         14.0625       11.2500    117 months</w:t>
      </w:r>
    </w:p>
    <w:p>
      <w:pPr>
        <w:pStyle w:val="PreformattedText"/>
        <w:rPr/>
      </w:pPr>
      <w:r>
        <w:rPr/>
        <w:t>Michael L. Goldberg.........   6/24/98         24,500              14.0625         15.9375       14.0625    118 months</w:t>
      </w:r>
    </w:p>
    <w:p>
      <w:pPr>
        <w:pStyle w:val="PreformattedText"/>
        <w:rPr/>
      </w:pPr>
      <w:r>
        <w:rPr/>
        <w:t>Executive Vice President &amp;     9/18/98         12,000              11.2500         13.6250       11.2500     91 months</w:t>
      </w:r>
    </w:p>
    <w:p>
      <w:pPr>
        <w:pStyle w:val="PreformattedText"/>
        <w:rPr/>
      </w:pPr>
      <w:r>
        <w:rPr/>
        <w:t>Secretary                      9/18/98          4,500              11.2500         14.8750       11.2500     95 months</w:t>
      </w:r>
    </w:p>
    <w:p>
      <w:pPr>
        <w:pStyle w:val="PreformattedText"/>
        <w:rPr/>
      </w:pPr>
      <w:r>
        <w:rPr/>
        <w:t xml:space="preserve">                               </w:t>
      </w:r>
      <w:r>
        <w:rPr/>
        <w:t>9/18/98          9,000              11.2500         17.6250       11.2500    108 months</w:t>
      </w:r>
    </w:p>
    <w:p>
      <w:pPr>
        <w:pStyle w:val="PreformattedText"/>
        <w:rPr/>
      </w:pPr>
      <w:r>
        <w:rPr/>
        <w:t xml:space="preserve">                               </w:t>
      </w:r>
      <w:r>
        <w:rPr/>
        <w:t>9/18/98         24,500              11.2500         14.0625       11.2500    117 months</w:t>
      </w:r>
    </w:p>
    <w:p>
      <w:pPr>
        <w:pStyle w:val="PreformattedText"/>
        <w:rPr/>
      </w:pPr>
      <w:r>
        <w:rPr/>
        <w:t>Steven M. Levy..............   6/24/98         38,750              14.0625         15.9375       14.0625    118 months</w:t>
      </w:r>
    </w:p>
    <w:p>
      <w:pPr>
        <w:pStyle w:val="PreformattedText"/>
        <w:rPr/>
      </w:pPr>
      <w:r>
        <w:rPr/>
        <w:t>Vice President                 9/18/98         10,000              11.2500         15.1250       11.2500     85 months</w:t>
      </w:r>
    </w:p>
    <w:p>
      <w:pPr>
        <w:pStyle w:val="PreformattedText"/>
        <w:rPr/>
      </w:pPr>
      <w:r>
        <w:rPr/>
        <w:t xml:space="preserve">                               </w:t>
      </w:r>
      <w:r>
        <w:rPr/>
        <w:t>9/18/98          3,750              11.2500         14.8750       11.2500     95 months</w:t>
      </w:r>
    </w:p>
    <w:p>
      <w:pPr>
        <w:pStyle w:val="PreformattedText"/>
        <w:rPr/>
      </w:pPr>
      <w:r>
        <w:rPr/>
        <w:t xml:space="preserve">                               </w:t>
      </w:r>
      <w:r>
        <w:rPr/>
        <w:t>9/18/98          7,500              11.2500         17.6250       11.2500    108 months</w:t>
      </w:r>
    </w:p>
    <w:p>
      <w:pPr>
        <w:pStyle w:val="PreformattedText"/>
        <w:rPr/>
      </w:pPr>
      <w:r>
        <w:rPr/>
        <w:t xml:space="preserve">                               </w:t>
      </w:r>
      <w:r>
        <w:rPr/>
        <w:t>9/18/98         10,000              11.2500         14.6250       11.2500    117 months</w:t>
      </w:r>
    </w:p>
    <w:p>
      <w:pPr>
        <w:pStyle w:val="PreformattedText"/>
        <w:rPr/>
      </w:pPr>
      <w:r>
        <w:rPr/>
        <w:t xml:space="preserve">                               </w:t>
      </w:r>
      <w:r>
        <w:rPr/>
        <w:t>9/18/98         38,750              11.2500         14.0625       11.2500    117 months</w:t>
      </w:r>
    </w:p>
    <w:p>
      <w:pPr>
        <w:pStyle w:val="PreformattedText"/>
        <w:rPr/>
      </w:pPr>
      <w:r>
        <w:rPr/>
        <w:t>Eugene W. Kiesel............   6/24/98         23,000              14.0625         15.9375       14.0625    118 months</w:t>
      </w:r>
    </w:p>
    <w:p>
      <w:pPr>
        <w:pStyle w:val="PreformattedText"/>
        <w:rPr/>
      </w:pPr>
      <w:r>
        <w:rPr/>
        <w:t>Vice President                 9/18/98         12,000              11.2500         17.6250       11.2500    108 months</w:t>
      </w:r>
    </w:p>
    <w:p>
      <w:pPr>
        <w:pStyle w:val="PreformattedText"/>
        <w:rPr/>
      </w:pPr>
      <w:r>
        <w:rPr/>
        <w:t xml:space="preserve">                               </w:t>
      </w:r>
      <w:r>
        <w:rPr/>
        <w:t>9/18/98         23,000              11.2500         14.0625       11.2500    117 months</w:t>
      </w:r>
    </w:p>
    <w:p>
      <w:pPr>
        <w:pStyle w:val="PreformattedText"/>
        <w:rPr/>
      </w:pPr>
      <w:r>
        <w:rPr/>
        <w:t xml:space="preserve">                               </w:t>
      </w:r>
      <w:r>
        <w:rPr/>
        <w:t>9/18/98          5,000              11.2500         15.1250       11.2500     85 months</w:t>
      </w:r>
    </w:p>
    <w:p>
      <w:pPr>
        <w:pStyle w:val="PreformattedText"/>
        <w:rPr/>
      </w:pPr>
      <w:r>
        <w:rPr/>
        <w:t>Joseph C. Miller............   9/18/98          1,875              11.2500         14.8750       11.2500     95 months</w:t>
      </w:r>
    </w:p>
    <w:p>
      <w:pPr>
        <w:pStyle w:val="PreformattedText"/>
        <w:rPr/>
      </w:pPr>
      <w:r>
        <w:rPr/>
        <w:t>Vice Chairman of the Board     9/18/98         10,000              11.2500         14.6250       11.2500    117 months</w:t>
      </w:r>
    </w:p>
    <w:p>
      <w:pPr>
        <w:pStyle w:val="PreformattedText"/>
        <w:rPr/>
      </w:pPr>
      <w:r>
        <w:rPr/>
        <w:t>Richard V. Hardin...........   9/18/98          3,000(6)           11.2500         15.1250       11.2500     85 months</w:t>
      </w:r>
    </w:p>
    <w:p>
      <w:pPr>
        <w:pStyle w:val="PreformattedText"/>
        <w:rPr/>
      </w:pPr>
      <w:r>
        <w:rPr/>
        <w:t>Group Vice President           9/18/98          1,125(6)           11.2500         14.8750       11.2500     95 months</w:t>
      </w:r>
    </w:p>
    <w:p>
      <w:pPr>
        <w:pStyle w:val="PreformattedText"/>
        <w:rPr/>
      </w:pPr>
      <w:r>
        <w:rPr/>
        <w:t xml:space="preserve">                               </w:t>
      </w:r>
      <w:r>
        <w:rPr/>
        <w:t>9/18/98          1,125(6)           11.2500         17.6250       11.2500    108 months</w:t>
      </w:r>
    </w:p>
    <w:p>
      <w:pPr>
        <w:pStyle w:val="PreformattedText"/>
        <w:rPr/>
      </w:pPr>
      <w:r>
        <w:rPr/>
        <w:t>Daniel J. Jones.............   6/24/98         15,500              14.0625         15.9375       14.0625    118 months</w:t>
      </w:r>
    </w:p>
    <w:p>
      <w:pPr>
        <w:pStyle w:val="PreformattedText"/>
        <w:rPr/>
      </w:pPr>
      <w:r>
        <w:rPr/>
        <w:t>Vice President                 9/18/98          4,000              11.2500         15.1250       11.2500     85 months</w:t>
      </w:r>
    </w:p>
    <w:p>
      <w:pPr>
        <w:pStyle w:val="PreformattedText"/>
        <w:rPr/>
      </w:pPr>
      <w:r>
        <w:rPr/>
        <w:t xml:space="preserve">                               </w:t>
      </w:r>
      <w:r>
        <w:rPr/>
        <w:t>9/18/98          1,500              11.2500         14.8750       11.2500     95 months</w:t>
      </w:r>
    </w:p>
    <w:p>
      <w:pPr>
        <w:pStyle w:val="PreformattedText"/>
        <w:rPr/>
      </w:pPr>
      <w:r>
        <w:rPr/>
        <w:t xml:space="preserve">                               </w:t>
      </w:r>
      <w:r>
        <w:rPr/>
        <w:t>9/18/98          1,500              11.2500         17.6250       11.2500    108 months</w:t>
      </w:r>
    </w:p>
    <w:p>
      <w:pPr>
        <w:pStyle w:val="PreformattedText"/>
        <w:rPr/>
      </w:pPr>
      <w:r>
        <w:rPr/>
        <w:t xml:space="preserve">                               </w:t>
      </w:r>
      <w:r>
        <w:rPr/>
        <w:t>9/18/98         15,500              11.2500         14.0625       11.2500    117 months</w:t>
      </w:r>
    </w:p>
    <w:p>
      <w:pPr>
        <w:pStyle w:val="PreformattedText"/>
        <w:rPr/>
      </w:pPr>
      <w:r>
        <w:rPr/>
        <w:t>Norman B. Gershon(5)........   9/18/98          4,000              11.2500         15.1250       11.2500     85 months</w:t>
      </w:r>
    </w:p>
    <w:p>
      <w:pPr>
        <w:pStyle w:val="PreformattedText"/>
        <w:rPr/>
      </w:pPr>
      <w:r>
        <w:rPr/>
        <w:t>Vice President                 9/18/98          1,500              11.2500         14.8750       11.2500     95 months</w:t>
      </w:r>
    </w:p>
    <w:p>
      <w:pPr>
        <w:pStyle w:val="PreformattedText"/>
        <w:rPr/>
      </w:pPr>
      <w:r>
        <w:rPr/>
        <w:t>Herbert V. Pomerantz(4).....   8/16/94          5,000              19.0000         22.3750       19.0000    102 months</w:t>
      </w:r>
    </w:p>
    <w:p>
      <w:pPr>
        <w:pStyle w:val="PreformattedText"/>
        <w:rPr/>
      </w:pPr>
      <w:r>
        <w:rPr/>
        <w:t>Senior Vice President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- ---------------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(1) See "Report of the Compensation Committee and the Stock Option Committee of</w:t>
      </w:r>
    </w:p>
    <w:p>
      <w:pPr>
        <w:pStyle w:val="PreformattedText"/>
        <w:rPr/>
      </w:pPr>
      <w:r>
        <w:rPr/>
        <w:t xml:space="preserve">    </w:t>
      </w:r>
      <w:r>
        <w:rPr/>
        <w:t>Oil-Dri Corporation of America on Executive Compensation -- 1995 Long Term</w:t>
      </w:r>
    </w:p>
    <w:p>
      <w:pPr>
        <w:pStyle w:val="PreformattedText"/>
        <w:rPr/>
      </w:pPr>
      <w:r>
        <w:rPr/>
        <w:t xml:space="preserve">    </w:t>
      </w:r>
      <w:r>
        <w:rPr/>
        <w:t>Incentive Plan".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(2) Repriced options were granted on a one for one basis.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(3) The Company has never issued stock appreciation rights (SARs).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(4) Mr. Pomerantz resigned October 9, 1995.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(5) Mr. Gershon is no longer considered as an executive officer, as that term is</w:t>
      </w:r>
    </w:p>
    <w:p>
      <w:pPr>
        <w:pStyle w:val="PreformattedText"/>
        <w:rPr/>
      </w:pPr>
      <w:r>
        <w:rPr/>
        <w:t xml:space="preserve">    </w:t>
      </w:r>
      <w:r>
        <w:rPr/>
        <w:t>defined under Securities and Exchange Commission Regulations.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(6) The referenced options reissued to Daniel S. Jaffee, Richard M. Jaffee and</w:t>
      </w:r>
    </w:p>
    <w:p>
      <w:pPr>
        <w:pStyle w:val="PreformattedText"/>
        <w:rPr/>
      </w:pPr>
      <w:r>
        <w:rPr/>
        <w:t xml:space="preserve">    </w:t>
      </w:r>
      <w:r>
        <w:rPr/>
        <w:t>Richard V. Hardin were for Class B Stock.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13</w:t>
      </w:r>
    </w:p>
    <w:p>
      <w:pPr>
        <w:pStyle w:val="PreformattedText"/>
        <w:rPr/>
      </w:pPr>
      <w:r>
        <w:rPr/>
        <w:t xml:space="preserve">   </w:t>
      </w:r>
      <w:r>
        <w:rPr/>
        <w:t>17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PENSION PLANS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The Company's pension plan covering salaried employees is a</w:t>
      </w:r>
    </w:p>
    <w:p>
      <w:pPr>
        <w:pStyle w:val="PreformattedText"/>
        <w:rPr/>
      </w:pPr>
      <w:r>
        <w:rPr/>
        <w:t>non-contributory, qualified, defined benefit plan. The plan provides for</w:t>
      </w:r>
    </w:p>
    <w:p>
      <w:pPr>
        <w:pStyle w:val="PreformattedText"/>
        <w:rPr/>
      </w:pPr>
      <w:r>
        <w:rPr/>
        <w:t>pensions based on credited years of service and cash compensation (excluding</w:t>
      </w:r>
    </w:p>
    <w:p>
      <w:pPr>
        <w:pStyle w:val="PreformattedText"/>
        <w:rPr/>
      </w:pPr>
      <w:r>
        <w:rPr/>
        <w:t>compensation paid under the Company's Incentive Bonus Plan) during the highest</w:t>
      </w:r>
    </w:p>
    <w:p>
      <w:pPr>
        <w:pStyle w:val="PreformattedText"/>
        <w:rPr/>
      </w:pPr>
      <w:r>
        <w:rPr/>
        <w:t>paid consecutive five years during the last ten years of employment. The</w:t>
      </w:r>
    </w:p>
    <w:p>
      <w:pPr>
        <w:pStyle w:val="PreformattedText"/>
        <w:rPr/>
      </w:pPr>
      <w:r>
        <w:rPr/>
        <w:t>following table presents estimated annual retirement benefits payable upon</w:t>
      </w:r>
    </w:p>
    <w:p>
      <w:pPr>
        <w:pStyle w:val="PreformattedText"/>
        <w:rPr/>
      </w:pPr>
      <w:r>
        <w:rPr/>
        <w:t>normal retirement at age 65 and is computed on the basis of a 5-year certain and</w:t>
      </w:r>
    </w:p>
    <w:p>
      <w:pPr>
        <w:pStyle w:val="PreformattedText"/>
        <w:rPr/>
      </w:pPr>
      <w:r>
        <w:rPr/>
        <w:t>life annuity. The benefits listed are not subject to a deduction for social</w:t>
      </w:r>
    </w:p>
    <w:p>
      <w:pPr>
        <w:pStyle w:val="PreformattedText"/>
        <w:rPr/>
      </w:pPr>
      <w:r>
        <w:rPr/>
        <w:t>security or other offset amounts.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</w:t>
      </w:r>
      <w:r>
        <w:rPr/>
        <w:t>ESTIMATED ANNUAL BENEFITS AT YEARS OF SERVICE INDICATED</w:t>
      </w:r>
    </w:p>
    <w:p>
      <w:pPr>
        <w:pStyle w:val="PreformattedText"/>
        <w:rPr/>
      </w:pPr>
      <w:r>
        <w:rPr/>
        <w:t xml:space="preserve">   </w:t>
      </w:r>
      <w:r>
        <w:rPr/>
        <w:t>HIGHEST CONSECUTIVE 5-YEAR      ---------------------------------------------------------</w:t>
      </w:r>
    </w:p>
    <w:p>
      <w:pPr>
        <w:pStyle w:val="PreformattedText"/>
        <w:rPr/>
      </w:pPr>
      <w:r>
        <w:rPr/>
        <w:t xml:space="preserve">      </w:t>
      </w:r>
      <w:r>
        <w:rPr/>
        <w:t>AVERAGE COMPENSATION         15 YRS    20 YRS    25 YRS    30 YRS    35 YRS    40 YRS</w:t>
      </w:r>
    </w:p>
    <w:p>
      <w:pPr>
        <w:pStyle w:val="PreformattedText"/>
        <w:rPr/>
      </w:pPr>
      <w:r>
        <w:rPr/>
        <w:t xml:space="preserve">   </w:t>
      </w:r>
      <w:r>
        <w:rPr/>
        <w:t>--------------------------      -------   -------   -------   -------   -------   -------</w:t>
      </w:r>
    </w:p>
    <w:p>
      <w:pPr>
        <w:pStyle w:val="PreformattedText"/>
        <w:rPr/>
      </w:pPr>
      <w:r>
        <w:rPr/>
        <w:t xml:space="preserve">                                                                   </w:t>
      </w:r>
    </w:p>
    <w:p>
      <w:pPr>
        <w:pStyle w:val="PreformattedText"/>
        <w:rPr/>
      </w:pPr>
      <w:r>
        <w:rPr/>
        <w:t xml:space="preserve">     </w:t>
      </w:r>
      <w:r>
        <w:rPr/>
        <w:t>$125,000....................  $17,900   $23,900   $29,800   $35,800   $35,800   $39,100</w:t>
      </w:r>
    </w:p>
    <w:p>
      <w:pPr>
        <w:pStyle w:val="PreformattedText"/>
        <w:rPr/>
      </w:pPr>
      <w:r>
        <w:rPr/>
        <w:t xml:space="preserve">      </w:t>
      </w:r>
      <w:r>
        <w:rPr/>
        <w:t>150,000....................   22,000    29,400    36,700    44,000    44,000    48,900</w:t>
      </w:r>
    </w:p>
    <w:p>
      <w:pPr>
        <w:pStyle w:val="PreformattedText"/>
        <w:rPr/>
      </w:pPr>
      <w:r>
        <w:rPr/>
        <w:t xml:space="preserve">      </w:t>
      </w:r>
      <w:r>
        <w:rPr/>
        <w:t>175,000....................   26,100    34,900    43,600    52,300    52,300    58,600</w:t>
      </w:r>
    </w:p>
    <w:p>
      <w:pPr>
        <w:pStyle w:val="PreformattedText"/>
        <w:rPr/>
      </w:pPr>
      <w:r>
        <w:rPr/>
        <w:t xml:space="preserve">      </w:t>
      </w:r>
      <w:r>
        <w:rPr/>
        <w:t>200,000....................   30,300    40,400    50,500    60,500    60,500    68,400</w:t>
      </w:r>
    </w:p>
    <w:p>
      <w:pPr>
        <w:pStyle w:val="PreformattedText"/>
        <w:rPr/>
      </w:pPr>
      <w:r>
        <w:rPr/>
        <w:t xml:space="preserve">      </w:t>
      </w:r>
      <w:r>
        <w:rPr/>
        <w:t>225,000....................   34,400    45,900    57,300    68,800    68,800    78,100</w:t>
      </w:r>
    </w:p>
    <w:p>
      <w:pPr>
        <w:pStyle w:val="PreformattedText"/>
        <w:rPr/>
      </w:pPr>
      <w:r>
        <w:rPr/>
        <w:t xml:space="preserve">      </w:t>
      </w:r>
      <w:r>
        <w:rPr/>
        <w:t>250,000....................   38,500    51,400    64,200    77,000    77,000    87,900</w:t>
      </w:r>
    </w:p>
    <w:p>
      <w:pPr>
        <w:pStyle w:val="PreformattedText"/>
        <w:rPr/>
      </w:pPr>
      <w:r>
        <w:rPr/>
        <w:t xml:space="preserve">      </w:t>
      </w:r>
      <w:r>
        <w:rPr/>
        <w:t>300,000....................   46,800    62,400    78,000    93,500    93,500   107,400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The individuals named in the Summary Compensation Table are participants in</w:t>
      </w:r>
    </w:p>
    <w:p>
      <w:pPr>
        <w:pStyle w:val="PreformattedText"/>
        <w:rPr/>
      </w:pPr>
      <w:r>
        <w:rPr/>
        <w:t>the Company's pension plan and had compensation as defined in the pension plan</w:t>
      </w:r>
    </w:p>
    <w:p>
      <w:pPr>
        <w:pStyle w:val="PreformattedText"/>
        <w:rPr/>
      </w:pPr>
      <w:r>
        <w:rPr/>
        <w:t>for the fiscal year ended July 31, 1999 and number of years of service as of</w:t>
      </w:r>
    </w:p>
    <w:p>
      <w:pPr>
        <w:pStyle w:val="PreformattedText"/>
        <w:rPr/>
      </w:pPr>
      <w:r>
        <w:rPr/>
        <w:t>August 1, 1999 under the pension plan as follows: Richard M. Jaffee, $160,000,</w:t>
      </w:r>
    </w:p>
    <w:p>
      <w:pPr>
        <w:pStyle w:val="PreformattedText"/>
        <w:rPr/>
      </w:pPr>
      <w:r>
        <w:rPr/>
        <w:t>40 years; Daniel S. Jaffee, $160,000, 11 years; Michael L. Goldberg, $160,000, 3</w:t>
      </w:r>
    </w:p>
    <w:p>
      <w:pPr>
        <w:pStyle w:val="PreformattedText"/>
        <w:rPr/>
      </w:pPr>
      <w:r>
        <w:rPr/>
        <w:t>years; Steven M. Levy, $160,000, 3 years; Eugene W. Kiesel, $137,333, 2 years.</w:t>
      </w:r>
    </w:p>
    <w:p>
      <w:pPr>
        <w:pStyle w:val="PreformattedText"/>
        <w:rPr/>
      </w:pPr>
      <w:r>
        <w:rPr/>
        <w:t>Messrs. Richard M. Jaffee, Daniel S. Jaffee, Michael L. Goldberg and Steven M.</w:t>
      </w:r>
    </w:p>
    <w:p>
      <w:pPr>
        <w:pStyle w:val="PreformattedText"/>
        <w:rPr/>
      </w:pPr>
      <w:r>
        <w:rPr/>
        <w:t>Levy are currently limited to $160,000 because of applicable Internal Revenue</w:t>
      </w:r>
    </w:p>
    <w:p>
      <w:pPr>
        <w:pStyle w:val="PreformattedText"/>
        <w:rPr/>
      </w:pPr>
      <w:r>
        <w:rPr/>
        <w:t>Code limitations which became effective for the Company's pension plan on August</w:t>
      </w:r>
    </w:p>
    <w:p>
      <w:pPr>
        <w:pStyle w:val="PreformattedText"/>
        <w:rPr/>
      </w:pPr>
      <w:r>
        <w:rPr/>
        <w:t>1, 1994. Benefits already accrued as of that date for Richard M. Jaffee are not</w:t>
      </w:r>
    </w:p>
    <w:p>
      <w:pPr>
        <w:pStyle w:val="PreformattedText"/>
        <w:rPr/>
      </w:pPr>
      <w:r>
        <w:rPr/>
        <w:t>reduced by the change. The Company does not have a supplemental executive</w:t>
      </w:r>
    </w:p>
    <w:p>
      <w:pPr>
        <w:pStyle w:val="PreformattedText"/>
        <w:rPr/>
      </w:pPr>
      <w:r>
        <w:rPr/>
        <w:t>retirement program.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REMUNERATION OF DIRECTORS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Each director of the Company who is not also an officer of the Company</w:t>
      </w:r>
    </w:p>
    <w:p>
      <w:pPr>
        <w:pStyle w:val="PreformattedText"/>
        <w:rPr/>
      </w:pPr>
      <w:r>
        <w:rPr/>
        <w:t>receives an annual retainer of $10,000 and also receives a fee of $2,000 for</w:t>
      </w:r>
    </w:p>
    <w:p>
      <w:pPr>
        <w:pStyle w:val="PreformattedText"/>
        <w:rPr/>
      </w:pPr>
      <w:r>
        <w:rPr/>
        <w:t>each meeting attended.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Under the Oil-Dri Corporation of America Deferred Compensation Plan, the</w:t>
      </w:r>
    </w:p>
    <w:p>
      <w:pPr>
        <w:pStyle w:val="PreformattedText"/>
        <w:rPr/>
      </w:pPr>
      <w:r>
        <w:rPr/>
        <w:t>Company's directors were entitled to defer all or a portion of their directors'</w:t>
      </w:r>
    </w:p>
    <w:p>
      <w:pPr>
        <w:pStyle w:val="PreformattedText"/>
        <w:rPr/>
      </w:pPr>
      <w:r>
        <w:rPr/>
        <w:t>compensation at an interest rate equal to the Company's long term cost of</w:t>
      </w:r>
    </w:p>
    <w:p>
      <w:pPr>
        <w:pStyle w:val="PreformattedText"/>
        <w:rPr/>
      </w:pPr>
      <w:r>
        <w:rPr/>
        <w:t>borrowing from time to time. As of January 1, 1999, the plan was amended.</w:t>
      </w:r>
    </w:p>
    <w:p>
      <w:pPr>
        <w:pStyle w:val="PreformattedText"/>
        <w:rPr/>
      </w:pPr>
      <w:r>
        <w:rPr/>
        <w:t>Participants' returns are now tied to the performance of various investment</w:t>
      </w:r>
    </w:p>
    <w:p>
      <w:pPr>
        <w:pStyle w:val="PreformattedText"/>
        <w:rPr/>
      </w:pPr>
      <w:r>
        <w:rPr/>
        <w:t>elections. The plan is partially funded with variable life insurance policies.</w:t>
      </w:r>
    </w:p>
    <w:p>
      <w:pPr>
        <w:pStyle w:val="PreformattedText"/>
        <w:rPr/>
      </w:pPr>
      <w:r>
        <w:rPr/>
        <w:t>During the fiscal year ended July 31, 1999, Messrs. Haydn H. Murray and Edgar D.</w:t>
      </w:r>
    </w:p>
    <w:p>
      <w:pPr>
        <w:pStyle w:val="PreformattedText"/>
        <w:rPr/>
      </w:pPr>
      <w:r>
        <w:rPr/>
        <w:t>Jannotta deferred director compensation under this plan.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In addition to their director remuneration, during the fiscal year ended</w:t>
      </w:r>
    </w:p>
    <w:p>
      <w:pPr>
        <w:pStyle w:val="PreformattedText"/>
        <w:rPr/>
      </w:pPr>
      <w:r>
        <w:rPr/>
        <w:t>July 31, 1999, Mr. Haydn H. Murray and Mr. Ronald B. Gordon were paid $10,500,</w:t>
      </w:r>
    </w:p>
    <w:p>
      <w:pPr>
        <w:pStyle w:val="PreformattedText"/>
        <w:rPr/>
      </w:pPr>
      <w:r>
        <w:rPr/>
        <w:t>and $10,000 respectively for consulting services.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There are 130,000 shares of Common Stock reserved for Treasury shares for</w:t>
      </w:r>
    </w:p>
    <w:p>
      <w:pPr>
        <w:pStyle w:val="PreformattedText"/>
        <w:rPr/>
      </w:pPr>
      <w:r>
        <w:rPr/>
        <w:t>future grants under the Oil-Dri Corporation of America Outside Directors' Stock</w:t>
      </w:r>
    </w:p>
    <w:p>
      <w:pPr>
        <w:pStyle w:val="PreformattedText"/>
        <w:rPr/>
      </w:pPr>
      <w:r>
        <w:rPr/>
        <w:t>Plan.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14</w:t>
      </w:r>
    </w:p>
    <w:p>
      <w:pPr>
        <w:pStyle w:val="PreformattedText"/>
        <w:rPr/>
      </w:pPr>
      <w:r>
        <w:rPr/>
        <w:t xml:space="preserve">   </w:t>
      </w:r>
      <w:r>
        <w:rPr/>
        <w:t>18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</w:t>
      </w:r>
      <w:r>
        <w:rPr/>
        <w:t>2. AMENDMENT TO THE OIL-DRI CORPORATION OF AMERICA</w:t>
      </w:r>
    </w:p>
    <w:p>
      <w:pPr>
        <w:pStyle w:val="PreformattedText"/>
        <w:rPr/>
      </w:pPr>
      <w:r>
        <w:rPr/>
        <w:t xml:space="preserve">                         </w:t>
      </w:r>
      <w:r>
        <w:rPr/>
        <w:t>1995 LONG-TERM INCENTIVE PLAN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The Board, following a recommendation of the Compensation and Stock Option</w:t>
      </w:r>
    </w:p>
    <w:p>
      <w:pPr>
        <w:pStyle w:val="PreformattedText"/>
        <w:rPr/>
      </w:pPr>
      <w:r>
        <w:rPr/>
        <w:t>Committee, has approved, subject to approval of stockholders at their 1999</w:t>
      </w:r>
    </w:p>
    <w:p>
      <w:pPr>
        <w:pStyle w:val="PreformattedText"/>
        <w:rPr/>
      </w:pPr>
      <w:r>
        <w:rPr/>
        <w:t>Annual Meeting an amendment ("'95 Plan Amendment") to the 1995 Long-Term</w:t>
      </w:r>
    </w:p>
    <w:p>
      <w:pPr>
        <w:pStyle w:val="PreformattedText"/>
        <w:rPr/>
      </w:pPr>
      <w:r>
        <w:rPr/>
        <w:t>Incentive Plan ("'95 Plan") that would authorize the addition of 500,000 shares</w:t>
      </w:r>
    </w:p>
    <w:p>
      <w:pPr>
        <w:pStyle w:val="PreformattedText"/>
        <w:rPr/>
      </w:pPr>
      <w:r>
        <w:rPr/>
        <w:t>of Stock (as defined below) for use under the '95 Plan to meet future needs for</w:t>
      </w:r>
    </w:p>
    <w:p>
      <w:pPr>
        <w:pStyle w:val="PreformattedText"/>
        <w:rPr/>
      </w:pPr>
      <w:r>
        <w:rPr/>
        <w:t>grants or awards.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 '95 PLAN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The '95 Plan is designed to attract and retain key employees by motivating</w:t>
      </w:r>
    </w:p>
    <w:p>
      <w:pPr>
        <w:pStyle w:val="PreformattedText"/>
        <w:rPr/>
      </w:pPr>
      <w:r>
        <w:rPr/>
        <w:t>them to focus on the long-term success of the Company and encouraging them to</w:t>
      </w:r>
    </w:p>
    <w:p>
      <w:pPr>
        <w:pStyle w:val="PreformattedText"/>
        <w:rPr/>
      </w:pPr>
      <w:r>
        <w:rPr/>
        <w:t>identify with the interests of stockholders. The '95 Plan presently authorizes a</w:t>
      </w:r>
    </w:p>
    <w:p>
      <w:pPr>
        <w:pStyle w:val="PreformattedText"/>
        <w:rPr/>
      </w:pPr>
      <w:r>
        <w:rPr/>
        <w:t>maximum of 1,000,000 shares of Stock (either (i) Class A Common Stock or, if no</w:t>
      </w:r>
    </w:p>
    <w:p>
      <w:pPr>
        <w:pStyle w:val="PreformattedText"/>
        <w:rPr/>
      </w:pPr>
      <w:r>
        <w:rPr/>
        <w:t>Class A Common Stock is publicly traded when awards are exercised, Common Stock,</w:t>
      </w:r>
    </w:p>
    <w:p>
      <w:pPr>
        <w:pStyle w:val="PreformattedText"/>
        <w:rPr/>
      </w:pPr>
      <w:r>
        <w:rPr/>
        <w:t>(ii) Class B Stock in the case of awards to Jaffee Family Members), for use</w:t>
      </w:r>
    </w:p>
    <w:p>
      <w:pPr>
        <w:pStyle w:val="PreformattedText"/>
        <w:rPr/>
      </w:pPr>
      <w:r>
        <w:rPr/>
        <w:t>under the Plan. No Class A Common Stock is presently issued or publicly traded</w:t>
      </w:r>
    </w:p>
    <w:p>
      <w:pPr>
        <w:pStyle w:val="PreformattedText"/>
        <w:rPr/>
      </w:pPr>
      <w:r>
        <w:rPr/>
        <w:t>and the Company has no present plans to issue any shares of Class A Common</w:t>
      </w:r>
    </w:p>
    <w:p>
      <w:pPr>
        <w:pStyle w:val="PreformattedText"/>
        <w:rPr/>
      </w:pPr>
      <w:r>
        <w:rPr/>
        <w:t>Stock. Awards authorized by the '95 Plan include options (including</w:t>
      </w:r>
    </w:p>
    <w:p>
      <w:pPr>
        <w:pStyle w:val="PreformattedText"/>
        <w:rPr/>
      </w:pPr>
      <w:r>
        <w:rPr/>
        <w:t>non-qualified and incentive options), stock appreciation rights, performance</w:t>
      </w:r>
    </w:p>
    <w:p>
      <w:pPr>
        <w:pStyle w:val="PreformattedText"/>
        <w:rPr/>
      </w:pPr>
      <w:r>
        <w:rPr/>
        <w:t>shares/units, restricted stock, phantom stock and stock bonuses (collectively</w:t>
      </w:r>
    </w:p>
    <w:p>
      <w:pPr>
        <w:pStyle w:val="PreformattedText"/>
        <w:rPr/>
      </w:pPr>
      <w:r>
        <w:rPr/>
        <w:t>called "Stock Awards"). The '95 Plan will terminate on August 10, 2005. The</w:t>
      </w:r>
    </w:p>
    <w:p>
      <w:pPr>
        <w:pStyle w:val="PreformattedText"/>
        <w:rPr/>
      </w:pPr>
      <w:r>
        <w:rPr/>
        <w:t>Board can terminate it effective as of an earlier date, but termination of the</w:t>
      </w:r>
    </w:p>
    <w:p>
      <w:pPr>
        <w:pStyle w:val="PreformattedText"/>
        <w:rPr/>
      </w:pPr>
      <w:r>
        <w:rPr/>
        <w:t>'95 Plan does not affect outstanding Stock Awards. No individual Grantee may be</w:t>
      </w:r>
    </w:p>
    <w:p>
      <w:pPr>
        <w:pStyle w:val="PreformattedText"/>
        <w:rPr/>
      </w:pPr>
      <w:r>
        <w:rPr/>
        <w:t>granted stock options and stock appreciation rights to purchase more than</w:t>
      </w:r>
    </w:p>
    <w:p>
      <w:pPr>
        <w:pStyle w:val="PreformattedText"/>
        <w:rPr/>
      </w:pPr>
      <w:r>
        <w:rPr/>
        <w:t>twenty-five percent (25%) of the maximum number of shares of Stock subject to</w:t>
      </w:r>
    </w:p>
    <w:p>
      <w:pPr>
        <w:pStyle w:val="PreformattedText"/>
        <w:rPr/>
      </w:pPr>
      <w:r>
        <w:rPr/>
        <w:t>grant under the '95 Plan.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The '95 Plan as adopted by the Board of Directors on August 10, 1995 and</w:t>
      </w:r>
    </w:p>
    <w:p>
      <w:pPr>
        <w:pStyle w:val="PreformattedText"/>
        <w:rPr/>
      </w:pPr>
      <w:r>
        <w:rPr/>
        <w:t>amended on October 31, 1995, was approved by stockholders at their 1995 Annual</w:t>
      </w:r>
    </w:p>
    <w:p>
      <w:pPr>
        <w:pStyle w:val="PreformattedText"/>
        <w:rPr/>
      </w:pPr>
      <w:r>
        <w:rPr/>
        <w:t>Meeting. It was amended by the Board on March 14, 1997 and March 19, 1997 to</w:t>
      </w:r>
    </w:p>
    <w:p>
      <w:pPr>
        <w:pStyle w:val="PreformattedText"/>
        <w:rPr/>
      </w:pPr>
      <w:r>
        <w:rPr/>
        <w:t>make technical changes in response to changes made after its adoption to Rule</w:t>
      </w:r>
    </w:p>
    <w:p>
      <w:pPr>
        <w:pStyle w:val="PreformattedText"/>
        <w:rPr/>
      </w:pPr>
      <w:r>
        <w:rPr/>
        <w:t>16b-3 of the Securities and Exchange Commission relating to Section 16 of the</w:t>
      </w:r>
    </w:p>
    <w:p>
      <w:pPr>
        <w:pStyle w:val="PreformattedText"/>
        <w:rPr/>
      </w:pPr>
      <w:r>
        <w:rPr/>
        <w:t>Securities and Exchange Act of 1934, including a change permitting certain gifts</w:t>
      </w:r>
    </w:p>
    <w:p>
      <w:pPr>
        <w:pStyle w:val="PreformattedText"/>
        <w:rPr/>
      </w:pPr>
      <w:r>
        <w:rPr/>
        <w:t>of Stock Awards. (See "Transferability".) The Board approved a further amendment</w:t>
      </w:r>
    </w:p>
    <w:p>
      <w:pPr>
        <w:pStyle w:val="PreformattedText"/>
        <w:rPr/>
      </w:pPr>
      <w:r>
        <w:rPr/>
        <w:t>in 1997 permitting stock options, stock grants, or other Stock Awards to Jaffee</w:t>
      </w:r>
    </w:p>
    <w:p>
      <w:pPr>
        <w:pStyle w:val="PreformattedText"/>
        <w:rPr/>
      </w:pPr>
      <w:r>
        <w:rPr/>
        <w:t>Family members on and after September 19, 1997, to be made in Class B Stock and</w:t>
      </w:r>
    </w:p>
    <w:p>
      <w:pPr>
        <w:pStyle w:val="PreformattedText"/>
        <w:rPr/>
      </w:pPr>
      <w:r>
        <w:rPr/>
        <w:t>authorized the addition of 500,000 shares for use under the '95 Plan to meet</w:t>
      </w:r>
    </w:p>
    <w:p>
      <w:pPr>
        <w:pStyle w:val="PreformattedText"/>
        <w:rPr/>
      </w:pPr>
      <w:r>
        <w:rPr/>
        <w:t>future needs for grants and awards. At their Annual Meeting on December 9, 1997,</w:t>
      </w:r>
    </w:p>
    <w:p>
      <w:pPr>
        <w:pStyle w:val="PreformattedText"/>
        <w:rPr/>
      </w:pPr>
      <w:r>
        <w:rPr/>
        <w:t>stockholders approved this amendment.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ADMINISTRATION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The '95 Plan is administered by a Committee composed of three directors of</w:t>
      </w:r>
    </w:p>
    <w:p>
      <w:pPr>
        <w:pStyle w:val="PreformattedText"/>
        <w:rPr/>
      </w:pPr>
      <w:r>
        <w:rPr/>
        <w:t>the Company who are Non-Employee Directors within the meaning of Rule</w:t>
      </w:r>
    </w:p>
    <w:p>
      <w:pPr>
        <w:pStyle w:val="PreformattedText"/>
        <w:rPr/>
      </w:pPr>
      <w:r>
        <w:rPr/>
        <w:t>16b-3(b)(3) under the Securities Exchange Act of 1934. These three Committee</w:t>
      </w:r>
    </w:p>
    <w:p>
      <w:pPr>
        <w:pStyle w:val="PreformattedText"/>
        <w:rPr/>
      </w:pPr>
      <w:r>
        <w:rPr/>
        <w:t>members exercise authority with respect to Plan-related transactions involving</w:t>
      </w:r>
    </w:p>
    <w:p>
      <w:pPr>
        <w:pStyle w:val="PreformattedText"/>
        <w:rPr/>
      </w:pPr>
      <w:r>
        <w:rPr/>
        <w:t>persons subject to Section 16(b) under the Securities Exchange Act of 1934</w:t>
      </w:r>
    </w:p>
    <w:p>
      <w:pPr>
        <w:pStyle w:val="PreformattedText"/>
        <w:rPr/>
      </w:pPr>
      <w:r>
        <w:rPr/>
        <w:t>(generally, directors, executive officers and 10% stockholders). A fourth</w:t>
      </w:r>
    </w:p>
    <w:p>
      <w:pPr>
        <w:pStyle w:val="PreformattedText"/>
        <w:rPr/>
      </w:pPr>
      <w:r>
        <w:rPr/>
        <w:t>member, Paul J. Miller, who is a partner of Sonnenschein Nath &amp; Rosenthal,</w:t>
      </w:r>
    </w:p>
    <w:p>
      <w:pPr>
        <w:pStyle w:val="PreformattedText"/>
        <w:rPr/>
      </w:pPr>
      <w:r>
        <w:rPr/>
        <w:t>General Counsel to the Company, serves as an alternate member who participates</w:t>
      </w:r>
    </w:p>
    <w:p>
      <w:pPr>
        <w:pStyle w:val="PreformattedText"/>
        <w:rPr/>
      </w:pPr>
      <w:r>
        <w:rPr/>
        <w:t>only in other Committee actions. The members of the Committee are appointed by</w:t>
      </w:r>
    </w:p>
    <w:p>
      <w:pPr>
        <w:pStyle w:val="PreformattedText"/>
        <w:rPr/>
      </w:pPr>
      <w:r>
        <w:rPr/>
        <w:t>the Board for such terms as the Board determines, and may be removed by the</w:t>
      </w:r>
    </w:p>
    <w:p>
      <w:pPr>
        <w:pStyle w:val="PreformattedText"/>
        <w:rPr/>
      </w:pPr>
      <w:r>
        <w:rPr/>
        <w:t>Board at any time. Vacancies in the Committee are filled by the Board.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The Committee grants Stock Awards, determines their terms and conditions,</w:t>
      </w:r>
    </w:p>
    <w:p>
      <w:pPr>
        <w:pStyle w:val="PreformattedText"/>
        <w:rPr/>
      </w:pPr>
      <w:r>
        <w:rPr/>
        <w:t>including performance goals, interprets the '95 Plan, and, in general makes all</w:t>
      </w:r>
    </w:p>
    <w:p>
      <w:pPr>
        <w:pStyle w:val="PreformattedText"/>
        <w:rPr/>
      </w:pPr>
      <w:r>
        <w:rPr/>
        <w:t>determinations and rules necessary or advisable for administration of the '95</w:t>
      </w:r>
    </w:p>
    <w:p>
      <w:pPr>
        <w:pStyle w:val="PreformattedText"/>
        <w:rPr/>
      </w:pPr>
      <w:r>
        <w:rPr/>
        <w:t>Plan. Committee determinations on all matters relating to the '95 Plan or to any</w:t>
      </w:r>
    </w:p>
    <w:p>
      <w:pPr>
        <w:pStyle w:val="PreformattedText"/>
        <w:rPr/>
      </w:pPr>
      <w:r>
        <w:rPr/>
        <w:t>agreement reflecting a grant or award under the '95 Plan ("Award Agreement") are</w:t>
      </w:r>
    </w:p>
    <w:p>
      <w:pPr>
        <w:pStyle w:val="PreformattedText"/>
        <w:rPr/>
      </w:pPr>
      <w:r>
        <w:rPr/>
        <w:t>final. No member of the Committee may be held personally liable for any action,</w:t>
      </w:r>
    </w:p>
    <w:p>
      <w:pPr>
        <w:pStyle w:val="PreformattedText"/>
        <w:rPr/>
      </w:pPr>
      <w:r>
        <w:rPr/>
        <w:t>determination or interpretation made in good faith with respect to the '95 Plan</w:t>
      </w:r>
    </w:p>
    <w:p>
      <w:pPr>
        <w:pStyle w:val="PreformattedText"/>
        <w:rPr/>
      </w:pPr>
      <w:r>
        <w:rPr/>
        <w:t>or any Stock Award.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15</w:t>
      </w:r>
    </w:p>
    <w:p>
      <w:pPr>
        <w:pStyle w:val="PreformattedText"/>
        <w:rPr/>
      </w:pPr>
      <w:r>
        <w:rPr/>
        <w:t xml:space="preserve">   </w:t>
      </w:r>
      <w:r>
        <w:rPr/>
        <w:t>19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AMENDMENT OF THE PLAN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The Board can modify the '95 Plan, without approval of the Company's</w:t>
      </w:r>
    </w:p>
    <w:p>
      <w:pPr>
        <w:pStyle w:val="PreformattedText"/>
        <w:rPr/>
      </w:pPr>
      <w:r>
        <w:rPr/>
        <w:t>stockholders, except as such stockholder approval may be required under the</w:t>
      </w:r>
    </w:p>
    <w:p>
      <w:pPr>
        <w:pStyle w:val="PreformattedText"/>
        <w:rPr/>
      </w:pPr>
      <w:r>
        <w:rPr/>
        <w:t>listing requirements of any stock exchange on which any of the Company's equity</w:t>
      </w:r>
    </w:p>
    <w:p>
      <w:pPr>
        <w:pStyle w:val="PreformattedText"/>
        <w:rPr/>
      </w:pPr>
      <w:r>
        <w:rPr/>
        <w:t>securities are listed, or to retain incentive stock option treatment.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ELIGIBILITY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Stock Awards may be granted, at the discretion of the Committee, under the</w:t>
      </w:r>
    </w:p>
    <w:p>
      <w:pPr>
        <w:pStyle w:val="PreformattedText"/>
        <w:rPr/>
      </w:pPr>
      <w:r>
        <w:rPr/>
        <w:t>Plan to any employee of the Company or of any subsidiary, but it is contemplated</w:t>
      </w:r>
    </w:p>
    <w:p>
      <w:pPr>
        <w:pStyle w:val="PreformattedText"/>
        <w:rPr/>
      </w:pPr>
      <w:r>
        <w:rPr/>
        <w:t>that Stock Awards will be made principally to approximately forty key employees,</w:t>
      </w:r>
    </w:p>
    <w:p>
      <w:pPr>
        <w:pStyle w:val="PreformattedText"/>
        <w:rPr/>
      </w:pPr>
      <w:r>
        <w:rPr/>
        <w:t>including the eight executive officers. In selecting the individuals to whom</w:t>
      </w:r>
    </w:p>
    <w:p>
      <w:pPr>
        <w:pStyle w:val="PreformattedText"/>
        <w:rPr/>
      </w:pPr>
      <w:r>
        <w:rPr/>
        <w:t>Stock Awards are granted, as well as in determining the number of shares subject</w:t>
      </w:r>
    </w:p>
    <w:p>
      <w:pPr>
        <w:pStyle w:val="PreformattedText"/>
        <w:rPr/>
      </w:pPr>
      <w:r>
        <w:rPr/>
        <w:t>to each grant, the Committee takes into consideration such factors as it deems</w:t>
      </w:r>
    </w:p>
    <w:p>
      <w:pPr>
        <w:pStyle w:val="PreformattedText"/>
        <w:rPr/>
      </w:pPr>
      <w:r>
        <w:rPr/>
        <w:t>relevant to accomplish the purpose of the Plan.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STOCK OPTIONS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The Committee may grant non-qualified options and options qualifying as</w:t>
      </w:r>
    </w:p>
    <w:p>
      <w:pPr>
        <w:pStyle w:val="PreformattedText"/>
        <w:rPr/>
      </w:pPr>
      <w:r>
        <w:rPr/>
        <w:t>incentive stock options under Section 422 of the Internal Revenue Code. The</w:t>
      </w:r>
    </w:p>
    <w:p>
      <w:pPr>
        <w:pStyle w:val="PreformattedText"/>
        <w:rPr/>
      </w:pPr>
      <w:r>
        <w:rPr/>
        <w:t>option price may not be less than 100% of the fair market value of the Stock on</w:t>
      </w:r>
    </w:p>
    <w:p>
      <w:pPr>
        <w:pStyle w:val="PreformattedText"/>
        <w:rPr/>
      </w:pPr>
      <w:r>
        <w:rPr/>
        <w:t>the date of grant. The option term cannot exceed 10 years from date of option.</w:t>
      </w:r>
    </w:p>
    <w:p>
      <w:pPr>
        <w:pStyle w:val="PreformattedText"/>
        <w:rPr/>
      </w:pPr>
      <w:r>
        <w:rPr/>
        <w:t>Options may be exercised in one or more installments, commencing not earlier</w:t>
      </w:r>
    </w:p>
    <w:p>
      <w:pPr>
        <w:pStyle w:val="PreformattedText"/>
        <w:rPr/>
      </w:pPr>
      <w:r>
        <w:rPr/>
        <w:t>than one year after the date of grant. The option price may be paid in cash,</w:t>
      </w:r>
    </w:p>
    <w:p>
      <w:pPr>
        <w:pStyle w:val="PreformattedText"/>
        <w:rPr/>
      </w:pPr>
      <w:r>
        <w:rPr/>
        <w:t>with shares of stock owned by the Grantee prior to the exercise of the option or</w:t>
      </w:r>
    </w:p>
    <w:p>
      <w:pPr>
        <w:pStyle w:val="PreformattedText"/>
        <w:rPr/>
      </w:pPr>
      <w:r>
        <w:rPr/>
        <w:t>through a broker-assisted exercise, or any combination thereof. Payment of the</w:t>
      </w:r>
    </w:p>
    <w:p>
      <w:pPr>
        <w:pStyle w:val="PreformattedText"/>
        <w:rPr/>
      </w:pPr>
      <w:r>
        <w:rPr/>
        <w:t>option price with stock simultaneously acquired by option exercise may be made</w:t>
      </w:r>
    </w:p>
    <w:p>
      <w:pPr>
        <w:pStyle w:val="PreformattedText"/>
        <w:rPr/>
      </w:pPr>
      <w:r>
        <w:rPr/>
        <w:t>with Committee approval, which has been granted with respect to currently</w:t>
      </w:r>
    </w:p>
    <w:p>
      <w:pPr>
        <w:pStyle w:val="PreformattedText"/>
        <w:rPr/>
      </w:pPr>
      <w:r>
        <w:rPr/>
        <w:t>outstanding options.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STOCK APPRECIATION RIGHTS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The Committee may grant stock appreciation rights ("SARs") on a stand-alone</w:t>
      </w:r>
    </w:p>
    <w:p>
      <w:pPr>
        <w:pStyle w:val="PreformattedText"/>
        <w:rPr/>
      </w:pPr>
      <w:r>
        <w:rPr/>
        <w:t>basis or in tandem with shares of Stock subject to an option. If SARs are</w:t>
      </w:r>
    </w:p>
    <w:p>
      <w:pPr>
        <w:pStyle w:val="PreformattedText"/>
        <w:rPr/>
      </w:pPr>
      <w:r>
        <w:rPr/>
        <w:t>granted in tandem with shares of Stock subject to an option, then, unless</w:t>
      </w:r>
    </w:p>
    <w:p>
      <w:pPr>
        <w:pStyle w:val="PreformattedText"/>
        <w:rPr/>
      </w:pPr>
      <w:r>
        <w:rPr/>
        <w:t>otherwise specified in the applicable Award Agreement, the SARs terminate upon</w:t>
      </w:r>
    </w:p>
    <w:p>
      <w:pPr>
        <w:pStyle w:val="PreformattedText"/>
        <w:rPr/>
      </w:pPr>
      <w:r>
        <w:rPr/>
        <w:t>the exercise, expiration, termination, forfeiture or cancellation of such</w:t>
      </w:r>
    </w:p>
    <w:p>
      <w:pPr>
        <w:pStyle w:val="PreformattedText"/>
        <w:rPr/>
      </w:pPr>
      <w:r>
        <w:rPr/>
        <w:t>option. SARs are not generally exercisable earlier than the first anniversary of</w:t>
      </w:r>
    </w:p>
    <w:p>
      <w:pPr>
        <w:pStyle w:val="PreformattedText"/>
        <w:rPr/>
      </w:pPr>
      <w:r>
        <w:rPr/>
        <w:t>the grant date, and, to the extent identified with an option, may be exercised</w:t>
      </w:r>
    </w:p>
    <w:p>
      <w:pPr>
        <w:pStyle w:val="PreformattedText"/>
        <w:rPr/>
      </w:pPr>
      <w:r>
        <w:rPr/>
        <w:t>to the extent such option has become exercisable. Unless otherwise provided in</w:t>
      </w:r>
    </w:p>
    <w:p>
      <w:pPr>
        <w:pStyle w:val="PreformattedText"/>
        <w:rPr/>
      </w:pPr>
      <w:r>
        <w:rPr/>
        <w:t>the Award Agreement, the exercise of SARs identified with options shall result</w:t>
      </w:r>
    </w:p>
    <w:p>
      <w:pPr>
        <w:pStyle w:val="PreformattedText"/>
        <w:rPr/>
      </w:pPr>
      <w:r>
        <w:rPr/>
        <w:t>in the forfeiture of such option to the extent of the exercise.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PERFORMANCE UNITS AND PERFORMANCE SHARES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The Committee may grant Performance Units or Performance Shares conditioned</w:t>
      </w:r>
    </w:p>
    <w:p>
      <w:pPr>
        <w:pStyle w:val="PreformattedText"/>
        <w:rPr/>
      </w:pPr>
      <w:r>
        <w:rPr/>
        <w:t>on attainment of performance goals, determined by the Committee, during a</w:t>
      </w:r>
    </w:p>
    <w:p>
      <w:pPr>
        <w:pStyle w:val="PreformattedText"/>
        <w:rPr/>
      </w:pPr>
      <w:r>
        <w:rPr/>
        <w:t>designated measuring period of no less than one year nor more than five years.</w:t>
      </w:r>
    </w:p>
    <w:p>
      <w:pPr>
        <w:pStyle w:val="PreformattedText"/>
        <w:rPr/>
      </w:pPr>
      <w:r>
        <w:rPr/>
        <w:t>At the time of grant the Committee determines maximum payment value of an award.</w:t>
      </w:r>
    </w:p>
    <w:p>
      <w:pPr>
        <w:pStyle w:val="PreformattedText"/>
        <w:rPr/>
      </w:pPr>
      <w:r>
        <w:rPr/>
        <w:t>Amounts payable in connection with the exercise of Performance Units may be paid</w:t>
      </w:r>
    </w:p>
    <w:p>
      <w:pPr>
        <w:pStyle w:val="PreformattedText"/>
        <w:rPr/>
      </w:pPr>
      <w:r>
        <w:rPr/>
        <w:t>in cash, or, at the Committee's discretion, wholly or partly in Stock.</w:t>
      </w:r>
    </w:p>
    <w:p>
      <w:pPr>
        <w:pStyle w:val="PreformattedText"/>
        <w:rPr/>
      </w:pPr>
      <w:r>
        <w:rPr/>
        <w:t>Performance Share Awards are payable in Stock, or, at the Committee's</w:t>
      </w:r>
    </w:p>
    <w:p>
      <w:pPr>
        <w:pStyle w:val="PreformattedText"/>
        <w:rPr/>
      </w:pPr>
      <w:r>
        <w:rPr/>
        <w:t>discretion, wholly or in part in cash.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RESTRICTED STOCK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The Committee may grant shares of restricted stock subject to forfeiture</w:t>
      </w:r>
    </w:p>
    <w:p>
      <w:pPr>
        <w:pStyle w:val="PreformattedText"/>
        <w:rPr/>
      </w:pPr>
      <w:r>
        <w:rPr/>
        <w:t>upon termination of employment, or if specified performance goals are not met,</w:t>
      </w:r>
    </w:p>
    <w:p>
      <w:pPr>
        <w:pStyle w:val="PreformattedText"/>
        <w:rPr/>
      </w:pPr>
      <w:r>
        <w:rPr/>
        <w:t>or upon failure to satisfy such other restrictions as the Committee may</w:t>
      </w:r>
    </w:p>
    <w:p>
      <w:pPr>
        <w:pStyle w:val="PreformattedText"/>
        <w:rPr/>
      </w:pPr>
      <w:r>
        <w:rPr/>
        <w:t>determine.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STOCK BONUS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The Committee may grant shares of Stock as a bonus.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16</w:t>
      </w:r>
    </w:p>
    <w:p>
      <w:pPr>
        <w:pStyle w:val="PreformattedText"/>
        <w:rPr/>
      </w:pPr>
      <w:r>
        <w:rPr/>
        <w:t xml:space="preserve">   </w:t>
      </w:r>
      <w:r>
        <w:rPr/>
        <w:t>20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TRANSFERABILITY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In general, a Grantee may not sell or otherwise transfer any Stock Award</w:t>
      </w:r>
    </w:p>
    <w:p>
      <w:pPr>
        <w:pStyle w:val="PreformattedText"/>
        <w:rPr/>
      </w:pPr>
      <w:r>
        <w:rPr/>
        <w:t>granted under the Plan. However, except in the case of Restricted Stock before</w:t>
      </w:r>
    </w:p>
    <w:p>
      <w:pPr>
        <w:pStyle w:val="PreformattedText"/>
        <w:rPr/>
      </w:pPr>
      <w:r>
        <w:rPr/>
        <w:t>it has become non-forfeitable, each Stock Award may be transferred by will or</w:t>
      </w:r>
    </w:p>
    <w:p>
      <w:pPr>
        <w:pStyle w:val="PreformattedText"/>
        <w:rPr/>
      </w:pPr>
      <w:r>
        <w:rPr/>
        <w:t>the laws of descent and distribution and each Stock Award other than Restricted</w:t>
      </w:r>
    </w:p>
    <w:p>
      <w:pPr>
        <w:pStyle w:val="PreformattedText"/>
        <w:rPr/>
      </w:pPr>
      <w:r>
        <w:rPr/>
        <w:t>Stock or an Incentive Stock Option may be transferred by the Grantee for no</w:t>
      </w:r>
    </w:p>
    <w:p>
      <w:pPr>
        <w:pStyle w:val="PreformattedText"/>
        <w:rPr/>
      </w:pPr>
      <w:r>
        <w:rPr/>
        <w:t>consideration to any of the following permissible transferees ("Permissible</w:t>
      </w:r>
    </w:p>
    <w:p>
      <w:pPr>
        <w:pStyle w:val="PreformattedText"/>
        <w:rPr/>
      </w:pPr>
      <w:r>
        <w:rPr/>
        <w:t>Transferees"): any member of the Grantee's immediate family, and any general or</w:t>
      </w:r>
    </w:p>
    <w:p>
      <w:pPr>
        <w:pStyle w:val="PreformattedText"/>
        <w:rPr/>
      </w:pPr>
      <w:r>
        <w:rPr/>
        <w:t>limited partnership each of the partners of which are members of the Grantee's</w:t>
      </w:r>
    </w:p>
    <w:p>
      <w:pPr>
        <w:pStyle w:val="PreformattedText"/>
        <w:rPr/>
      </w:pPr>
      <w:r>
        <w:rPr/>
        <w:t>immediate family and which prohibits a transfer of all or any part of any</w:t>
      </w:r>
    </w:p>
    <w:p>
      <w:pPr>
        <w:pStyle w:val="PreformattedText"/>
        <w:rPr/>
      </w:pPr>
      <w:r>
        <w:rPr/>
        <w:t>interest in the partnership except to the partnership or to any of the</w:t>
      </w:r>
    </w:p>
    <w:p>
      <w:pPr>
        <w:pStyle w:val="PreformattedText"/>
        <w:rPr/>
      </w:pPr>
      <w:r>
        <w:rPr/>
        <w:t>foregoing; and to such other person or entity, and on such terms and</w:t>
      </w:r>
    </w:p>
    <w:p>
      <w:pPr>
        <w:pStyle w:val="PreformattedText"/>
        <w:rPr/>
      </w:pPr>
      <w:r>
        <w:rPr/>
        <w:t>considerations, as the Committee, in its discretion, may permit. Any transferred</w:t>
      </w:r>
    </w:p>
    <w:p>
      <w:pPr>
        <w:pStyle w:val="PreformattedText"/>
        <w:rPr/>
      </w:pPr>
      <w:r>
        <w:rPr/>
        <w:t>Stock Award remains subject to the same terms and conditions that applied before</w:t>
      </w:r>
    </w:p>
    <w:p>
      <w:pPr>
        <w:pStyle w:val="PreformattedText"/>
        <w:rPr/>
      </w:pPr>
      <w:r>
        <w:rPr/>
        <w:t>the transfer and the term of an award is affected in the same manner by the</w:t>
      </w:r>
    </w:p>
    <w:p>
      <w:pPr>
        <w:pStyle w:val="PreformattedText"/>
        <w:rPr/>
      </w:pPr>
      <w:r>
        <w:rPr/>
        <w:t>termination of employment of the Grantee regardless of whether the Grantee</w:t>
      </w:r>
    </w:p>
    <w:p>
      <w:pPr>
        <w:pStyle w:val="PreformattedText"/>
        <w:rPr/>
      </w:pPr>
      <w:r>
        <w:rPr/>
        <w:t>transferred the award prior to such termination. Once a Stock Award has been</w:t>
      </w:r>
    </w:p>
    <w:p>
      <w:pPr>
        <w:pStyle w:val="PreformattedText"/>
        <w:rPr/>
      </w:pPr>
      <w:r>
        <w:rPr/>
        <w:t>transferred to a Permissible Transferee, it may not be subsequently transferred</w:t>
      </w:r>
    </w:p>
    <w:p>
      <w:pPr>
        <w:pStyle w:val="PreformattedText"/>
        <w:rPr/>
      </w:pPr>
      <w:r>
        <w:rPr/>
        <w:t>by the Permissible Transferee without the consent of the Committee.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TERMINATION OF EMPLOYMENT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The Award Agreement pertaining to each Stock Award sets forth the terms and</w:t>
      </w:r>
    </w:p>
    <w:p>
      <w:pPr>
        <w:pStyle w:val="PreformattedText"/>
        <w:rPr/>
      </w:pPr>
      <w:r>
        <w:rPr/>
        <w:t>conditions applicable to such Stock Award upon a termination of employment of</w:t>
      </w:r>
    </w:p>
    <w:p>
      <w:pPr>
        <w:pStyle w:val="PreformattedText"/>
        <w:rPr/>
      </w:pPr>
      <w:r>
        <w:rPr/>
        <w:t>the Grantee.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FEDERAL INCOME TAX CONSEQUENCES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The following discussion is limited to United States federal income tax</w:t>
      </w:r>
    </w:p>
    <w:p>
      <w:pPr>
        <w:pStyle w:val="PreformattedText"/>
        <w:rPr/>
      </w:pPr>
      <w:r>
        <w:rPr/>
        <w:t>laws applicable as of September, 1999, to Grantees and Permissible Transferees</w:t>
      </w:r>
    </w:p>
    <w:p>
      <w:pPr>
        <w:pStyle w:val="PreformattedText"/>
        <w:rPr/>
      </w:pPr>
      <w:r>
        <w:rPr/>
        <w:t>who are both citizens and residents of the United States.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A. OPTIONS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Generally, a Grantee receiving an option does not realize any taxable</w:t>
      </w:r>
    </w:p>
    <w:p>
      <w:pPr>
        <w:pStyle w:val="PreformattedText"/>
        <w:rPr/>
      </w:pPr>
      <w:r>
        <w:rPr/>
        <w:t>income for federal income tax purposes at the time of grant. The transfer of a</w:t>
      </w:r>
    </w:p>
    <w:p>
      <w:pPr>
        <w:pStyle w:val="PreformattedText"/>
        <w:rPr/>
      </w:pPr>
      <w:r>
        <w:rPr/>
        <w:t>non-qualified option to a Permissible Transferee will not result in taxable</w:t>
      </w:r>
    </w:p>
    <w:p>
      <w:pPr>
        <w:pStyle w:val="PreformattedText"/>
        <w:rPr/>
      </w:pPr>
      <w:r>
        <w:rPr/>
        <w:t>income to the Grantee or the Permissible Transferee. Upon exercise of a</w:t>
      </w:r>
    </w:p>
    <w:p>
      <w:pPr>
        <w:pStyle w:val="PreformattedText"/>
        <w:rPr/>
      </w:pPr>
      <w:r>
        <w:rPr/>
        <w:t>non-qualified option the excess of the fair market value of the Stock on the</w:t>
      </w:r>
    </w:p>
    <w:p>
      <w:pPr>
        <w:pStyle w:val="PreformattedText"/>
        <w:rPr/>
      </w:pPr>
      <w:r>
        <w:rPr/>
        <w:t>date of exercise over the option exercise price will be taxable to the Grantee</w:t>
      </w:r>
    </w:p>
    <w:p>
      <w:pPr>
        <w:pStyle w:val="PreformattedText"/>
        <w:rPr/>
      </w:pPr>
      <w:r>
        <w:rPr/>
        <w:t>as ordinary income, whether or not the option has been transferred to a</w:t>
      </w:r>
    </w:p>
    <w:p>
      <w:pPr>
        <w:pStyle w:val="PreformattedText"/>
        <w:rPr/>
      </w:pPr>
      <w:r>
        <w:rPr/>
        <w:t>Permissible Transferee. Exercise of an incentive stock option ("ISO") is not</w:t>
      </w:r>
    </w:p>
    <w:p>
      <w:pPr>
        <w:pStyle w:val="PreformattedText"/>
        <w:rPr/>
      </w:pPr>
      <w:r>
        <w:rPr/>
        <w:t>taxable to the Grantee, other than potential alternative minimum tax on the</w:t>
      </w:r>
    </w:p>
    <w:p>
      <w:pPr>
        <w:pStyle w:val="PreformattedText"/>
        <w:rPr/>
      </w:pPr>
      <w:r>
        <w:rPr/>
        <w:t>difference between fair market value on the date of exercise and option exercise</w:t>
      </w:r>
    </w:p>
    <w:p>
      <w:pPr>
        <w:pStyle w:val="PreformattedText"/>
        <w:rPr/>
      </w:pPr>
      <w:r>
        <w:rPr/>
        <w:t>price. Upon the sale of Stock acquired upon exercise of an ISO, a Grantee will</w:t>
      </w:r>
    </w:p>
    <w:p>
      <w:pPr>
        <w:pStyle w:val="PreformattedText"/>
        <w:rPr/>
      </w:pPr>
      <w:r>
        <w:rPr/>
        <w:t>have long term capital gains (or losses) equal to the difference between the</w:t>
      </w:r>
    </w:p>
    <w:p>
      <w:pPr>
        <w:pStyle w:val="PreformattedText"/>
        <w:rPr/>
      </w:pPr>
      <w:r>
        <w:rPr/>
        <w:t>sale price and the option exercise price provided the applicable holding period</w:t>
      </w:r>
    </w:p>
    <w:p>
      <w:pPr>
        <w:pStyle w:val="PreformattedText"/>
        <w:rPr/>
      </w:pPr>
      <w:r>
        <w:rPr/>
        <w:t>requirements are met.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A Grantee who has not transferred a non-qualified option will have a long</w:t>
      </w:r>
    </w:p>
    <w:p>
      <w:pPr>
        <w:pStyle w:val="PreformattedText"/>
        <w:rPr/>
      </w:pPr>
      <w:r>
        <w:rPr/>
        <w:t>or short term capital gain (or loss) upon the subsequent sale of the Stock in an</w:t>
      </w:r>
    </w:p>
    <w:p>
      <w:pPr>
        <w:pStyle w:val="PreformattedText"/>
        <w:rPr/>
      </w:pPr>
      <w:r>
        <w:rPr/>
        <w:t>amount equal to the sale price reduced by the fair market value of the Stock on</w:t>
      </w:r>
    </w:p>
    <w:p>
      <w:pPr>
        <w:pStyle w:val="PreformattedText"/>
        <w:rPr/>
      </w:pPr>
      <w:r>
        <w:rPr/>
        <w:t>the date the Grantee exercised the option. If shares acquired upon exercise of</w:t>
      </w:r>
    </w:p>
    <w:p>
      <w:pPr>
        <w:pStyle w:val="PreformattedText"/>
        <w:rPr/>
      </w:pPr>
      <w:r>
        <w:rPr/>
        <w:t>an option by a Permissible Transferee are later sold or exchanged, then the</w:t>
      </w:r>
    </w:p>
    <w:p>
      <w:pPr>
        <w:pStyle w:val="PreformattedText"/>
        <w:rPr/>
      </w:pPr>
      <w:r>
        <w:rPr/>
        <w:t>difference between the sales price and the Permissible Transferee's tax basis</w:t>
      </w:r>
    </w:p>
    <w:p>
      <w:pPr>
        <w:pStyle w:val="PreformattedText"/>
        <w:rPr/>
      </w:pPr>
      <w:r>
        <w:rPr/>
        <w:t>for the shares will generally be taxable as long term or short term capital gain</w:t>
      </w:r>
    </w:p>
    <w:p>
      <w:pPr>
        <w:pStyle w:val="PreformattedText"/>
        <w:rPr/>
      </w:pPr>
      <w:r>
        <w:rPr/>
        <w:t>or loss (if the Stock is a capital asset of the Permissible Transferee).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Whether the capital gains (or losses) are long or short term depends upon</w:t>
      </w:r>
    </w:p>
    <w:p>
      <w:pPr>
        <w:pStyle w:val="PreformattedText"/>
        <w:rPr/>
      </w:pPr>
      <w:r>
        <w:rPr/>
        <w:t>whether the Stock has been held for the applicable long term capital gains</w:t>
      </w:r>
    </w:p>
    <w:p>
      <w:pPr>
        <w:pStyle w:val="PreformattedText"/>
        <w:rPr/>
      </w:pPr>
      <w:r>
        <w:rPr/>
        <w:t>holding period. Generally, the long-term capital gains holding period is any</w:t>
      </w:r>
    </w:p>
    <w:p>
      <w:pPr>
        <w:pStyle w:val="PreformattedText"/>
        <w:rPr/>
      </w:pPr>
      <w:r>
        <w:rPr/>
        <w:t>period of more than twelve months. However, for Stock sold after December 31,</w:t>
      </w:r>
    </w:p>
    <w:p>
      <w:pPr>
        <w:pStyle w:val="PreformattedText"/>
        <w:rPr/>
      </w:pPr>
      <w:r>
        <w:rPr/>
        <w:t>2000, which is held more than five years, a more favorable, lower long term</w:t>
      </w:r>
    </w:p>
    <w:p>
      <w:pPr>
        <w:pStyle w:val="PreformattedText"/>
        <w:rPr/>
      </w:pPr>
      <w:r>
        <w:rPr/>
        <w:t>capital gains rate applies. The tax basis for the shares in the hands of the</w:t>
      </w:r>
    </w:p>
    <w:p>
      <w:pPr>
        <w:pStyle w:val="PreformattedText"/>
        <w:rPr/>
      </w:pPr>
      <w:r>
        <w:rPr/>
        <w:t>Permissible Transferee would be the exercise price for the Option plus the</w:t>
      </w:r>
    </w:p>
    <w:p>
      <w:pPr>
        <w:pStyle w:val="PreformattedText"/>
        <w:rPr/>
      </w:pPr>
      <w:r>
        <w:rPr/>
        <w:t>amount of the income recognized by the Grantee (or the estate of the Grantee, as</w:t>
      </w:r>
    </w:p>
    <w:p>
      <w:pPr>
        <w:pStyle w:val="PreformattedText"/>
        <w:rPr/>
      </w:pPr>
      <w:r>
        <w:rPr/>
        <w:t>the case may be) at the time of exercise. The holding period for purposes of</w:t>
      </w:r>
    </w:p>
    <w:p>
      <w:pPr>
        <w:pStyle w:val="PreformattedText"/>
        <w:rPr/>
      </w:pPr>
      <w:r>
        <w:rPr/>
        <w:t>determining whether a capital gain (or loss) is a long or short term capital</w:t>
      </w:r>
    </w:p>
    <w:p>
      <w:pPr>
        <w:pStyle w:val="PreformattedText"/>
        <w:rPr/>
      </w:pPr>
      <w:r>
        <w:rPr/>
        <w:t>gain (or loss) commences on the date the option is exercised.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17</w:t>
      </w:r>
    </w:p>
    <w:p>
      <w:pPr>
        <w:pStyle w:val="PreformattedText"/>
        <w:rPr/>
      </w:pPr>
      <w:r>
        <w:rPr/>
        <w:t xml:space="preserve">   </w:t>
      </w:r>
      <w:r>
        <w:rPr/>
        <w:t>21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On exercise of a non-qualified option, the Company is entitled to a tax</w:t>
      </w:r>
    </w:p>
    <w:p>
      <w:pPr>
        <w:pStyle w:val="PreformattedText"/>
        <w:rPr/>
      </w:pPr>
      <w:r>
        <w:rPr/>
        <w:t>deduction, in the year in which the Grantee recognizes ordinary income, in the</w:t>
      </w:r>
    </w:p>
    <w:p>
      <w:pPr>
        <w:pStyle w:val="PreformattedText"/>
        <w:rPr/>
      </w:pPr>
      <w:r>
        <w:rPr/>
        <w:t>amount of the ordinary income recognized by the Grantee.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B. SARS, PERFORMANCE UNITS, PERFORMANCE SHARES, RESTRICTED STOCK, STOCK BONUS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Generally, a Grantee receiving an SAR, performance unit or performance</w:t>
      </w:r>
    </w:p>
    <w:p>
      <w:pPr>
        <w:pStyle w:val="PreformattedText"/>
        <w:rPr/>
      </w:pPr>
      <w:r>
        <w:rPr/>
        <w:t>share does not realize any taxable income for federal income tax purposes at the</w:t>
      </w:r>
    </w:p>
    <w:p>
      <w:pPr>
        <w:pStyle w:val="PreformattedText"/>
        <w:rPr/>
      </w:pPr>
      <w:r>
        <w:rPr/>
        <w:t>time of grant. The gift of an SAR, performance unit or performance share to a</w:t>
      </w:r>
    </w:p>
    <w:p>
      <w:pPr>
        <w:pStyle w:val="PreformattedText"/>
        <w:rPr/>
      </w:pPr>
      <w:r>
        <w:rPr/>
        <w:t>Permissible Transferee will not result in taxable income to the Grantee or the</w:t>
      </w:r>
    </w:p>
    <w:p>
      <w:pPr>
        <w:pStyle w:val="PreformattedText"/>
        <w:rPr/>
      </w:pPr>
      <w:r>
        <w:rPr/>
        <w:t>Permissible Transferee. Any cash received by a Permissible Transferee in</w:t>
      </w:r>
    </w:p>
    <w:p>
      <w:pPr>
        <w:pStyle w:val="PreformattedText"/>
        <w:rPr/>
      </w:pPr>
      <w:r>
        <w:rPr/>
        <w:t>connection with the exercise of an SAR, Performance Unit or Performance Share</w:t>
      </w:r>
    </w:p>
    <w:p>
      <w:pPr>
        <w:pStyle w:val="PreformattedText"/>
        <w:rPr/>
      </w:pPr>
      <w:r>
        <w:rPr/>
        <w:t>and the fair market value of any Stock received in connection with the exercise</w:t>
      </w:r>
    </w:p>
    <w:p>
      <w:pPr>
        <w:pStyle w:val="PreformattedText"/>
        <w:rPr/>
      </w:pPr>
      <w:r>
        <w:rPr/>
        <w:t>generally will be taxable as ordinary income to the Grantee at the time of</w:t>
      </w:r>
    </w:p>
    <w:p>
      <w:pPr>
        <w:pStyle w:val="PreformattedText"/>
        <w:rPr/>
      </w:pPr>
      <w:r>
        <w:rPr/>
        <w:t>exercise.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An award of restricted stock will be taxable to a Grantee on the earliest</w:t>
      </w:r>
    </w:p>
    <w:p>
      <w:pPr>
        <w:pStyle w:val="PreformattedText"/>
        <w:rPr/>
      </w:pPr>
      <w:r>
        <w:rPr/>
        <w:t>date that it is not subject to substantial risk of forfeiture (unless the</w:t>
      </w:r>
    </w:p>
    <w:p>
      <w:pPr>
        <w:pStyle w:val="PreformattedText"/>
        <w:rPr/>
      </w:pPr>
      <w:r>
        <w:rPr/>
        <w:t>Grantee makes an election pursuant to Section 83(b) of the Internal Revenue Code</w:t>
      </w:r>
    </w:p>
    <w:p>
      <w:pPr>
        <w:pStyle w:val="PreformattedText"/>
        <w:rPr/>
      </w:pPr>
      <w:r>
        <w:rPr/>
        <w:t>to be taxed immediately upon grant notwithstanding such substantial risk of</w:t>
      </w:r>
    </w:p>
    <w:p>
      <w:pPr>
        <w:pStyle w:val="PreformattedText"/>
        <w:rPr/>
      </w:pPr>
      <w:r>
        <w:rPr/>
        <w:t>forfeiture) and, when taxed, will produce taxable income equal to the amount by</w:t>
      </w:r>
    </w:p>
    <w:p>
      <w:pPr>
        <w:pStyle w:val="PreformattedText"/>
        <w:rPr/>
      </w:pPr>
      <w:r>
        <w:rPr/>
        <w:t>which the fair market value of the Stock on the date taxed exceeds the amount</w:t>
      </w:r>
    </w:p>
    <w:p>
      <w:pPr>
        <w:pStyle w:val="PreformattedText"/>
        <w:rPr/>
      </w:pPr>
      <w:r>
        <w:rPr/>
        <w:t>(if any) paid by the Grantee for the Stock. A stock bonus is taxable on receipt,</w:t>
      </w:r>
    </w:p>
    <w:p>
      <w:pPr>
        <w:pStyle w:val="PreformattedText"/>
        <w:rPr/>
      </w:pPr>
      <w:r>
        <w:rPr/>
        <w:t>unless subject to risk of forfeiture, in which event it is treated as restricted</w:t>
      </w:r>
    </w:p>
    <w:p>
      <w:pPr>
        <w:pStyle w:val="PreformattedText"/>
        <w:rPr/>
      </w:pPr>
      <w:r>
        <w:rPr/>
        <w:t>stock.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With respect to SARs, performance units, performance shares, restricted</w:t>
      </w:r>
    </w:p>
    <w:p>
      <w:pPr>
        <w:pStyle w:val="PreformattedText"/>
        <w:rPr/>
      </w:pPr>
      <w:r>
        <w:rPr/>
        <w:t>stock and stock bonuses, the Company is entitled to a deduction in the year the</w:t>
      </w:r>
    </w:p>
    <w:p>
      <w:pPr>
        <w:pStyle w:val="PreformattedText"/>
        <w:rPr/>
      </w:pPr>
      <w:r>
        <w:rPr/>
        <w:t>Grantee recognizes ordinary income, in the amount of the ordinary income</w:t>
      </w:r>
    </w:p>
    <w:p>
      <w:pPr>
        <w:pStyle w:val="PreformattedText"/>
        <w:rPr/>
      </w:pPr>
      <w:r>
        <w:rPr/>
        <w:t>recognized by the Grantee.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CHANGE IN CONTROL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In the event of a Change in Control (as defined in the Plan), all Stock</w:t>
      </w:r>
    </w:p>
    <w:p>
      <w:pPr>
        <w:pStyle w:val="PreformattedText"/>
        <w:rPr/>
      </w:pPr>
      <w:r>
        <w:rPr/>
        <w:t>Awards become immediately and fully exercisable.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PROPOSED AMENDMENT TO '95 PLAN TO INCREASE AUTHORIZED SHARES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It is proposed to amend the '95 Plan to increase the maximum number of</w:t>
      </w:r>
    </w:p>
    <w:p>
      <w:pPr>
        <w:pStyle w:val="PreformattedText"/>
        <w:rPr/>
      </w:pPr>
      <w:r>
        <w:rPr/>
        <w:t>shares of Stock (including Class B Stock) authorized for use under the '95 Plan</w:t>
      </w:r>
    </w:p>
    <w:p>
      <w:pPr>
        <w:pStyle w:val="PreformattedText"/>
        <w:rPr/>
      </w:pPr>
      <w:r>
        <w:rPr/>
        <w:t>to 1,500,000, of which options on 988,437 shares, net of options on 1,282,375</w:t>
      </w:r>
    </w:p>
    <w:p>
      <w:pPr>
        <w:pStyle w:val="PreformattedText"/>
        <w:rPr/>
      </w:pPr>
      <w:r>
        <w:rPr/>
        <w:t>shares canceled upon repricing and 89,563 shares canceled upon termination of</w:t>
      </w:r>
    </w:p>
    <w:p>
      <w:pPr>
        <w:pStyle w:val="PreformattedText"/>
        <w:rPr/>
      </w:pPr>
      <w:r>
        <w:rPr/>
        <w:t>Grantees, have been awarded since the Plan's inception. Of the currently</w:t>
      </w:r>
    </w:p>
    <w:p>
      <w:pPr>
        <w:pStyle w:val="PreformattedText"/>
        <w:rPr/>
      </w:pPr>
      <w:r>
        <w:rPr/>
        <w:t>outstanding options, 434,375 are held by all current executive officers as a</w:t>
      </w:r>
    </w:p>
    <w:p>
      <w:pPr>
        <w:pStyle w:val="PreformattedText"/>
        <w:rPr/>
      </w:pPr>
      <w:r>
        <w:rPr/>
        <w:t>group. See the Ten Year Option Repricing Table for individual executive officer</w:t>
      </w:r>
    </w:p>
    <w:p>
      <w:pPr>
        <w:pStyle w:val="PreformattedText"/>
        <w:rPr/>
      </w:pPr>
      <w:r>
        <w:rPr/>
        <w:t>grants.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OPTION GRANTS DURING THE FISCAL YEAR ENDED JULY 31, 1999, INCLUDING OPTION</w:t>
      </w:r>
    </w:p>
    <w:p>
      <w:pPr>
        <w:pStyle w:val="PreformattedText"/>
        <w:rPr/>
      </w:pPr>
      <w:r>
        <w:rPr/>
        <w:t>REPRICING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During the fiscal year ended July 31, 1999 the Compensation and Stock</w:t>
      </w:r>
    </w:p>
    <w:p>
      <w:pPr>
        <w:pStyle w:val="PreformattedText"/>
        <w:rPr/>
      </w:pPr>
      <w:r>
        <w:rPr/>
        <w:t>Option Committee awarded options under the '95 Plan covering 41,875 shares</w:t>
      </w:r>
    </w:p>
    <w:p>
      <w:pPr>
        <w:pStyle w:val="PreformattedText"/>
        <w:rPr/>
      </w:pPr>
      <w:r>
        <w:rPr/>
        <w:t>(excluding the repricing as described below), at an exercise price of $11.25 per</w:t>
      </w:r>
    </w:p>
    <w:p>
      <w:pPr>
        <w:pStyle w:val="PreformattedText"/>
        <w:rPr/>
      </w:pPr>
      <w:r>
        <w:rPr/>
        <w:t>share with respect to 31,875 shares and at an exercise price of $15.0625 per</w:t>
      </w:r>
    </w:p>
    <w:p>
      <w:pPr>
        <w:pStyle w:val="PreformattedText"/>
        <w:rPr/>
      </w:pPr>
      <w:r>
        <w:rPr/>
        <w:t>share with respect to 10,000 shares. Of these, Richard V. Hardin, an executive</w:t>
      </w:r>
    </w:p>
    <w:p>
      <w:pPr>
        <w:pStyle w:val="PreformattedText"/>
        <w:rPr/>
      </w:pPr>
      <w:r>
        <w:rPr/>
        <w:t>officer and Jaffee Family Member was awarded an option covering 1,125 shares of</w:t>
      </w:r>
    </w:p>
    <w:p>
      <w:pPr>
        <w:pStyle w:val="PreformattedText"/>
        <w:rPr/>
      </w:pPr>
      <w:r>
        <w:rPr/>
        <w:t>Class B Stock at an exercise price of $11.25 and options covering 1,500 shares</w:t>
      </w:r>
    </w:p>
    <w:p>
      <w:pPr>
        <w:pStyle w:val="PreformattedText"/>
        <w:rPr/>
      </w:pPr>
      <w:r>
        <w:rPr/>
        <w:t>of Class B stock were awarded to other Jaffee Family Members who were not</w:t>
      </w:r>
    </w:p>
    <w:p>
      <w:pPr>
        <w:pStyle w:val="PreformattedText"/>
        <w:rPr/>
      </w:pPr>
      <w:r>
        <w:rPr/>
        <w:t>executive officers. The term of each option is ten years. The options vest over</w:t>
      </w:r>
    </w:p>
    <w:p>
      <w:pPr>
        <w:pStyle w:val="PreformattedText"/>
        <w:rPr/>
      </w:pPr>
      <w:r>
        <w:rPr/>
        <w:t>a five year period. Twenty-five percent vests on the second anniversary of the</w:t>
      </w:r>
    </w:p>
    <w:p>
      <w:pPr>
        <w:pStyle w:val="PreformattedText"/>
        <w:rPr/>
      </w:pPr>
      <w:r>
        <w:rPr/>
        <w:t>grant date and twenty-five percent vests on each of the three succeeding</w:t>
      </w:r>
    </w:p>
    <w:p>
      <w:pPr>
        <w:pStyle w:val="PreformattedText"/>
        <w:rPr/>
      </w:pPr>
      <w:r>
        <w:rPr/>
        <w:t>anniversaries of the grant date.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At its meeting on September 18, 1998 the Compensation and Stock Option</w:t>
      </w:r>
    </w:p>
    <w:p>
      <w:pPr>
        <w:pStyle w:val="PreformattedText"/>
        <w:rPr/>
      </w:pPr>
      <w:r>
        <w:rPr/>
        <w:t>Committee authorized repricing of all options previously granted under the '95</w:t>
      </w:r>
    </w:p>
    <w:p>
      <w:pPr>
        <w:pStyle w:val="PreformattedText"/>
        <w:rPr/>
      </w:pPr>
      <w:r>
        <w:rPr/>
        <w:t>Plan (an aggregate of 873,625) to an exercise price of $11.25 per share. The</w:t>
      </w:r>
    </w:p>
    <w:p>
      <w:pPr>
        <w:pStyle w:val="PreformattedText"/>
        <w:rPr/>
      </w:pPr>
      <w:r>
        <w:rPr/>
        <w:t>repricing was accomplished by each optionee's voluntary exchange of old options</w:t>
      </w:r>
    </w:p>
    <w:p>
      <w:pPr>
        <w:pStyle w:val="PreformattedText"/>
        <w:rPr/>
      </w:pPr>
      <w:r>
        <w:rPr/>
        <w:t>for new on a one for one basis. Each new option has a ten year term, vests</w:t>
      </w:r>
    </w:p>
    <w:p>
      <w:pPr>
        <w:pStyle w:val="PreformattedText"/>
        <w:rPr/>
      </w:pPr>
      <w:r>
        <w:rPr/>
        <w:t>twenty-five percent two years following the date of the new grant (September 18,</w:t>
      </w:r>
    </w:p>
    <w:p>
      <w:pPr>
        <w:pStyle w:val="PreformattedText"/>
        <w:rPr/>
      </w:pPr>
      <w:r>
        <w:rPr/>
        <w:t>2000) and an additional twenty-five percent on each of the three succeeding</w:t>
      </w:r>
    </w:p>
    <w:p>
      <w:pPr>
        <w:pStyle w:val="PreformattedText"/>
        <w:rPr/>
      </w:pPr>
      <w:r>
        <w:rPr/>
        <w:t>anniversaries of the grant date. Only 840,125 options were so exchanged and thus</w:t>
      </w:r>
    </w:p>
    <w:p>
      <w:pPr>
        <w:pStyle w:val="PreformattedText"/>
        <w:rPr/>
      </w:pPr>
      <w:r>
        <w:rPr/>
        <w:t>only 840,125 were repriced. (See Ten Year Option Repricing Table, and see Report</w:t>
      </w:r>
    </w:p>
    <w:p>
      <w:pPr>
        <w:pStyle w:val="PreformattedText"/>
        <w:rPr/>
      </w:pPr>
      <w:r>
        <w:rPr/>
        <w:t>of Compensation Committee). At that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18</w:t>
      </w:r>
    </w:p>
    <w:p>
      <w:pPr>
        <w:pStyle w:val="PreformattedText"/>
        <w:rPr/>
      </w:pPr>
      <w:r>
        <w:rPr/>
        <w:t xml:space="preserve">   </w:t>
      </w:r>
      <w:r>
        <w:rPr/>
        <w:t>22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meeting, the Committee also granted options to various non-executive employees</w:t>
      </w:r>
    </w:p>
    <w:p>
      <w:pPr>
        <w:pStyle w:val="PreformattedText"/>
        <w:rPr/>
      </w:pPr>
      <w:r>
        <w:rPr/>
        <w:t>covering 31,875 shares at an exercise price of $11.25 per share. The terms of</w:t>
      </w:r>
    </w:p>
    <w:p>
      <w:pPr>
        <w:pStyle w:val="PreformattedText"/>
        <w:rPr/>
      </w:pPr>
      <w:r>
        <w:rPr/>
        <w:t>each of these options is ten years and the vesting provisions are the same as</w:t>
      </w:r>
    </w:p>
    <w:p>
      <w:pPr>
        <w:pStyle w:val="PreformattedText"/>
        <w:rPr/>
      </w:pPr>
      <w:r>
        <w:rPr/>
        <w:t>those of the repriced options.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OPTION GRANTS SINCE JULY 31, 1999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At its meeting on September 17, 1999 the Compensation and Stock Option</w:t>
      </w:r>
    </w:p>
    <w:p>
      <w:pPr>
        <w:pStyle w:val="PreformattedText"/>
        <w:rPr/>
      </w:pPr>
      <w:r>
        <w:rPr/>
        <w:t>Committee granted options covering 96,875 shares of Stock. Of these, 16,625 were</w:t>
      </w:r>
    </w:p>
    <w:p>
      <w:pPr>
        <w:pStyle w:val="PreformattedText"/>
        <w:rPr/>
      </w:pPr>
      <w:r>
        <w:rPr/>
        <w:t>awarded to executive officers of which Eugene Kiesel, one of the Named Officers,</w:t>
      </w:r>
    </w:p>
    <w:p>
      <w:pPr>
        <w:pStyle w:val="PreformattedText"/>
        <w:rPr/>
      </w:pPr>
      <w:r>
        <w:rPr/>
        <w:t>was awarded an option covering 15,000 shares of Common Stock and Richard V.</w:t>
      </w:r>
    </w:p>
    <w:p>
      <w:pPr>
        <w:pStyle w:val="PreformattedText"/>
        <w:rPr/>
      </w:pPr>
      <w:r>
        <w:rPr/>
        <w:t>Hardin, an executive officer and Jaffee Family Member was awarded an option</w:t>
      </w:r>
    </w:p>
    <w:p>
      <w:pPr>
        <w:pStyle w:val="PreformattedText"/>
        <w:rPr/>
      </w:pPr>
      <w:r>
        <w:rPr/>
        <w:t>covering 1,625 shares of Class B Stock, in each case, at an exercise price of</w:t>
      </w:r>
    </w:p>
    <w:p>
      <w:pPr>
        <w:pStyle w:val="PreformattedText"/>
        <w:rPr/>
      </w:pPr>
      <w:r>
        <w:rPr/>
        <w:t>$14.5625. Options covering 10,000 shares of Class B Stock were awarded to other</w:t>
      </w:r>
    </w:p>
    <w:p>
      <w:pPr>
        <w:pStyle w:val="PreformattedText"/>
        <w:rPr/>
      </w:pPr>
      <w:r>
        <w:rPr/>
        <w:t>Jaffee Family Members who were not executive officers. The Committee also</w:t>
      </w:r>
    </w:p>
    <w:p>
      <w:pPr>
        <w:pStyle w:val="PreformattedText"/>
        <w:rPr/>
      </w:pPr>
      <w:r>
        <w:rPr/>
        <w:t>granted 1,000 shares of restricted stock at the meeting.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BOARD ACTION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A maximum of 1,000,000 shares (Class A Common Stock or Common Stock, if</w:t>
      </w:r>
    </w:p>
    <w:p>
      <w:pPr>
        <w:pStyle w:val="PreformattedText"/>
        <w:rPr/>
      </w:pPr>
      <w:r>
        <w:rPr/>
        <w:t>Class A Common Stock is not issued and publicly traded at the time of exercise;</w:t>
      </w:r>
    </w:p>
    <w:p>
      <w:pPr>
        <w:pStyle w:val="PreformattedText"/>
        <w:rPr/>
      </w:pPr>
      <w:r>
        <w:rPr/>
        <w:t>Class B Stock in the case of awards to Jaffee Family Members) has been</w:t>
      </w:r>
    </w:p>
    <w:p>
      <w:pPr>
        <w:pStyle w:val="PreformattedText"/>
        <w:rPr/>
      </w:pPr>
      <w:r>
        <w:rPr/>
        <w:t>authorized for use under the '95 Plan. At October 16, 1999, stock options on an</w:t>
      </w:r>
    </w:p>
    <w:p>
      <w:pPr>
        <w:pStyle w:val="PreformattedText"/>
        <w:rPr/>
      </w:pPr>
      <w:r>
        <w:rPr/>
        <w:t>aggregate of 978,062 shares are outstanding under the '95 Plan, and grants</w:t>
      </w:r>
    </w:p>
    <w:p>
      <w:pPr>
        <w:pStyle w:val="PreformattedText"/>
        <w:rPr/>
      </w:pPr>
      <w:r>
        <w:rPr/>
        <w:t>totaling 8,000 shares of restricted stock have been made under the '95 Plan.</w:t>
      </w:r>
    </w:p>
    <w:p>
      <w:pPr>
        <w:pStyle w:val="PreformattedText"/>
        <w:rPr/>
      </w:pPr>
      <w:r>
        <w:rPr/>
        <w:t>There have been no exercises of options under the '95 Plan. Thus, an aggregate</w:t>
      </w:r>
    </w:p>
    <w:p>
      <w:pPr>
        <w:pStyle w:val="PreformattedText"/>
        <w:rPr/>
      </w:pPr>
      <w:r>
        <w:rPr/>
        <w:t>of 13,938 shares remain available for use under the '95 Plan. At its meeting on</w:t>
      </w:r>
    </w:p>
    <w:p>
      <w:pPr>
        <w:pStyle w:val="PreformattedText"/>
        <w:rPr/>
      </w:pPr>
      <w:r>
        <w:rPr/>
        <w:t>September 17, 1999, the Compensation Committee and Stock Option Committee</w:t>
      </w:r>
    </w:p>
    <w:p>
      <w:pPr>
        <w:pStyle w:val="PreformattedText"/>
        <w:rPr/>
      </w:pPr>
      <w:r>
        <w:rPr/>
        <w:t>considered the number of shares remaining available, the fact that the '95 Plan</w:t>
      </w:r>
    </w:p>
    <w:p>
      <w:pPr>
        <w:pStyle w:val="PreformattedText"/>
        <w:rPr/>
      </w:pPr>
      <w:r>
        <w:rPr/>
        <w:t>would not terminate until August 9, 2005, and the fact that over the coming</w:t>
      </w:r>
    </w:p>
    <w:p>
      <w:pPr>
        <w:pStyle w:val="PreformattedText"/>
        <w:rPr/>
      </w:pPr>
      <w:r>
        <w:rPr/>
        <w:t>years continued Awards under the '95 Plan would be needed to provide the focus</w:t>
      </w:r>
    </w:p>
    <w:p>
      <w:pPr>
        <w:pStyle w:val="PreformattedText"/>
        <w:rPr/>
      </w:pPr>
      <w:r>
        <w:rPr/>
        <w:t>and incentive which the '95 Plan is designed to provide. It concluded that an</w:t>
      </w:r>
    </w:p>
    <w:p>
      <w:pPr>
        <w:pStyle w:val="PreformattedText"/>
        <w:rPr/>
      </w:pPr>
      <w:r>
        <w:rPr/>
        <w:t>additional 500,000 shares (consisting of Common Stock, Class A Common Stock</w:t>
      </w:r>
    </w:p>
    <w:p>
      <w:pPr>
        <w:pStyle w:val="PreformattedText"/>
        <w:rPr/>
      </w:pPr>
      <w:r>
        <w:rPr/>
        <w:t>and/or Class B Stock) should be authorized for use under the '95 Plan and</w:t>
      </w:r>
    </w:p>
    <w:p>
      <w:pPr>
        <w:pStyle w:val="PreformattedText"/>
        <w:rPr/>
      </w:pPr>
      <w:r>
        <w:rPr/>
        <w:t>recommended that the Board approve the addition of 500,000 shares for that use,</w:t>
      </w:r>
    </w:p>
    <w:p>
      <w:pPr>
        <w:pStyle w:val="PreformattedText"/>
        <w:rPr/>
      </w:pPr>
      <w:r>
        <w:rPr/>
        <w:t>subject to approval by shareholders.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For the reasons set forth above the Board of Directors believes that it is</w:t>
      </w:r>
    </w:p>
    <w:p>
      <w:pPr>
        <w:pStyle w:val="PreformattedText"/>
        <w:rPr/>
      </w:pPr>
      <w:r>
        <w:rPr/>
        <w:t>in the best interests of the Company and its stockholders to authorize an</w:t>
      </w:r>
    </w:p>
    <w:p>
      <w:pPr>
        <w:pStyle w:val="PreformattedText"/>
        <w:rPr/>
      </w:pPr>
      <w:r>
        <w:rPr/>
        <w:t>additional 500,000 shares for use under the '95 Plan to meet future needs for</w:t>
      </w:r>
    </w:p>
    <w:p>
      <w:pPr>
        <w:pStyle w:val="PreformattedText"/>
        <w:rPr/>
      </w:pPr>
      <w:r>
        <w:rPr/>
        <w:t>grants or awards that will fulfill the purposes of that Plan. Accordingly, at</w:t>
      </w:r>
    </w:p>
    <w:p>
      <w:pPr>
        <w:pStyle w:val="PreformattedText"/>
        <w:rPr/>
      </w:pPr>
      <w:r>
        <w:rPr/>
        <w:t>its meeting on October 16, 1999, the Board gave its approval of the '95 Plan</w:t>
      </w:r>
    </w:p>
    <w:p>
      <w:pPr>
        <w:pStyle w:val="PreformattedText"/>
        <w:rPr/>
      </w:pPr>
      <w:r>
        <w:rPr/>
        <w:t>Amendment, subject to approval of Stockholders at their 1999 Annual Meeting.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BOARD RECOMMENDATION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For the reasons set forth above, THE BOARD OF DIRECTORS UNANIMOUSLY</w:t>
      </w:r>
    </w:p>
    <w:p>
      <w:pPr>
        <w:pStyle w:val="PreformattedText"/>
        <w:rPr/>
      </w:pPr>
      <w:r>
        <w:rPr/>
        <w:t>RECOMMENDS THAT STOCKHOLDERS VOTE FOR APPROVAL OF THE PROPOSED AMENDMENT TO THE</w:t>
      </w:r>
    </w:p>
    <w:p>
      <w:pPr>
        <w:pStyle w:val="PreformattedText"/>
        <w:rPr/>
      </w:pPr>
      <w:r>
        <w:rPr/>
        <w:t>OIL-DRI CORPORATION OF AMERICA 1995 LONG-TERM INCENTIVE PLAN.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19</w:t>
      </w:r>
    </w:p>
    <w:p>
      <w:pPr>
        <w:pStyle w:val="PreformattedText"/>
        <w:rPr/>
      </w:pPr>
      <w:r>
        <w:rPr/>
        <w:t xml:space="preserve">   </w:t>
      </w:r>
      <w:r>
        <w:rPr/>
        <w:t>23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</w:t>
      </w:r>
      <w:r>
        <w:rPr/>
        <w:t>REPORT OF THE COMPENSATION COMMITTEE</w:t>
      </w:r>
    </w:p>
    <w:p>
      <w:pPr>
        <w:pStyle w:val="PreformattedText"/>
        <w:rPr/>
      </w:pPr>
      <w:r>
        <w:rPr/>
        <w:t xml:space="preserve">                                    </w:t>
      </w:r>
      <w:r>
        <w:rPr/>
        <w:t>AND THE</w:t>
      </w:r>
    </w:p>
    <w:p>
      <w:pPr>
        <w:pStyle w:val="PreformattedText"/>
        <w:rPr/>
      </w:pPr>
      <w:r>
        <w:rPr/>
        <w:t xml:space="preserve">                             </w:t>
      </w:r>
      <w:r>
        <w:rPr/>
        <w:t>STOCK OPTION COMMITTEE</w:t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OF</w:t>
      </w:r>
    </w:p>
    <w:p>
      <w:pPr>
        <w:pStyle w:val="PreformattedText"/>
        <w:rPr/>
      </w:pPr>
      <w:r>
        <w:rPr/>
        <w:t xml:space="preserve">                         </w:t>
      </w:r>
      <w:r>
        <w:rPr/>
        <w:t>OIL-DRI CORPORATION OF AMERICA</w:t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ON</w:t>
      </w:r>
    </w:p>
    <w:p>
      <w:pPr>
        <w:pStyle w:val="PreformattedText"/>
        <w:rPr/>
      </w:pPr>
      <w:r>
        <w:rPr/>
        <w:t xml:space="preserve">                             </w:t>
      </w:r>
      <w:r>
        <w:rPr/>
        <w:t>EXECUTIVE COMPENSATION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COMPENSATION POLICY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Oil-Dri's compensation policy is to provide its executive officers and</w:t>
      </w:r>
    </w:p>
    <w:p>
      <w:pPr>
        <w:pStyle w:val="PreformattedText"/>
        <w:rPr/>
      </w:pPr>
      <w:r>
        <w:rPr/>
        <w:t>other salaried employees with compensation opportunities competitive with</w:t>
      </w:r>
    </w:p>
    <w:p>
      <w:pPr>
        <w:pStyle w:val="PreformattedText"/>
        <w:rPr/>
      </w:pPr>
      <w:r>
        <w:rPr/>
        <w:t>comparable size companies, reflecting annual incentive opportunities</w:t>
      </w:r>
    </w:p>
    <w:p>
      <w:pPr>
        <w:pStyle w:val="PreformattedText"/>
        <w:rPr/>
      </w:pPr>
      <w:r>
        <w:rPr/>
        <w:t>commensurate with Company performance and level of responsibility, while</w:t>
      </w:r>
    </w:p>
    <w:p>
      <w:pPr>
        <w:pStyle w:val="PreformattedText"/>
        <w:rPr/>
      </w:pPr>
      <w:r>
        <w:rPr/>
        <w:t>allowing for recognition of divisional and individual performance. In</w:t>
      </w:r>
    </w:p>
    <w:p>
      <w:pPr>
        <w:pStyle w:val="PreformattedText"/>
        <w:rPr/>
      </w:pPr>
      <w:r>
        <w:rPr/>
        <w:t>determining the marketplace, Oil-Dri refers to salary surveys prepared and</w:t>
      </w:r>
    </w:p>
    <w:p>
      <w:pPr>
        <w:pStyle w:val="PreformattedText"/>
        <w:rPr/>
      </w:pPr>
      <w:r>
        <w:rPr/>
        <w:t>published by several large consulting firms. The companies represented in the</w:t>
      </w:r>
    </w:p>
    <w:p>
      <w:pPr>
        <w:pStyle w:val="PreformattedText"/>
        <w:rPr/>
      </w:pPr>
      <w:r>
        <w:rPr/>
        <w:t>surveys, which participate on a voluntary basis, are not the same group as that</w:t>
      </w:r>
    </w:p>
    <w:p>
      <w:pPr>
        <w:pStyle w:val="PreformattedText"/>
        <w:rPr/>
      </w:pPr>
      <w:r>
        <w:rPr/>
        <w:t>included in the Peer Group on the Performance Graph. On occasion the Company</w:t>
      </w:r>
    </w:p>
    <w:p>
      <w:pPr>
        <w:pStyle w:val="PreformattedText"/>
        <w:rPr/>
      </w:pPr>
      <w:r>
        <w:rPr/>
        <w:t>also uses the services of outside consultants. Using these sources, the Company</w:t>
      </w:r>
    </w:p>
    <w:p>
      <w:pPr>
        <w:pStyle w:val="PreformattedText"/>
        <w:rPr/>
      </w:pPr>
      <w:r>
        <w:rPr/>
        <w:t>sets its compensation policy to reflect the median of the marketplace. Further</w:t>
      </w:r>
    </w:p>
    <w:p>
      <w:pPr>
        <w:pStyle w:val="PreformattedText"/>
        <w:rPr/>
      </w:pPr>
      <w:r>
        <w:rPr/>
        <w:t>aligning compensation with overall Company performance, Oil-Dri makes periodic</w:t>
      </w:r>
    </w:p>
    <w:p>
      <w:pPr>
        <w:pStyle w:val="PreformattedText"/>
        <w:rPr/>
      </w:pPr>
      <w:r>
        <w:rPr/>
        <w:t>awards of stock options and restricted stock to key management officers and</w:t>
      </w:r>
    </w:p>
    <w:p>
      <w:pPr>
        <w:pStyle w:val="PreformattedText"/>
        <w:rPr/>
      </w:pPr>
      <w:r>
        <w:rPr/>
        <w:t>employees. This policy, the components of compensation which implement it, and</w:t>
      </w:r>
    </w:p>
    <w:p>
      <w:pPr>
        <w:pStyle w:val="PreformattedText"/>
        <w:rPr/>
      </w:pPr>
      <w:r>
        <w:rPr/>
        <w:t>its administration, continued essentially unchanged in fiscal 1999.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At present compensation levels, and given the performance based nature of</w:t>
      </w:r>
    </w:p>
    <w:p>
      <w:pPr>
        <w:pStyle w:val="PreformattedText"/>
        <w:rPr/>
      </w:pPr>
      <w:r>
        <w:rPr/>
        <w:t>the Company's Stock Option Plan, limitations on federal income tax deductibility</w:t>
      </w:r>
    </w:p>
    <w:p>
      <w:pPr>
        <w:pStyle w:val="PreformattedText"/>
        <w:rPr/>
      </w:pPr>
      <w:r>
        <w:rPr/>
        <w:t>of a top officer's compensation in excess of $1,000,000 have no impact. In</w:t>
      </w:r>
    </w:p>
    <w:p>
      <w:pPr>
        <w:pStyle w:val="PreformattedText"/>
        <w:rPr/>
      </w:pPr>
      <w:r>
        <w:rPr/>
        <w:t>general, the Company favors the preservation of tax deductibility, but reserves</w:t>
      </w:r>
    </w:p>
    <w:p>
      <w:pPr>
        <w:pStyle w:val="PreformattedText"/>
        <w:rPr/>
      </w:pPr>
      <w:r>
        <w:rPr/>
        <w:t>the right to reconsider this position.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COMPENSATION COMPONENTS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Cash compensation for non-sales employees has two components, base salary</w:t>
      </w:r>
    </w:p>
    <w:p>
      <w:pPr>
        <w:pStyle w:val="PreformattedText"/>
        <w:rPr/>
      </w:pPr>
      <w:r>
        <w:rPr/>
        <w:t>and annual incentive bonus. (Sales employees generally have a third</w:t>
      </w:r>
    </w:p>
    <w:p>
      <w:pPr>
        <w:pStyle w:val="PreformattedText"/>
        <w:rPr/>
      </w:pPr>
      <w:r>
        <w:rPr/>
        <w:t>component -- bonus related to sales objective). For divisional employees, the</w:t>
      </w:r>
    </w:p>
    <w:p>
      <w:pPr>
        <w:pStyle w:val="PreformattedText"/>
        <w:rPr/>
      </w:pPr>
      <w:r>
        <w:rPr/>
        <w:t>largest percentage of incentive bonus is based on divisional performance against</w:t>
      </w:r>
    </w:p>
    <w:p>
      <w:pPr>
        <w:pStyle w:val="PreformattedText"/>
        <w:rPr/>
      </w:pPr>
      <w:r>
        <w:rPr/>
        <w:t>divisional objectives, the next largest on overall corporate performance against</w:t>
      </w:r>
    </w:p>
    <w:p>
      <w:pPr>
        <w:pStyle w:val="PreformattedText"/>
        <w:rPr/>
      </w:pPr>
      <w:r>
        <w:rPr/>
        <w:t>corporate objectives, and the remainder on individual achievement of pre-agreed</w:t>
      </w:r>
    </w:p>
    <w:p>
      <w:pPr>
        <w:pStyle w:val="PreformattedText"/>
        <w:rPr/>
      </w:pPr>
      <w:r>
        <w:rPr/>
        <w:t>individual objectives. For non-divisional employees (including five of the</w:t>
      </w:r>
    </w:p>
    <w:p>
      <w:pPr>
        <w:pStyle w:val="PreformattedText"/>
        <w:rPr/>
      </w:pPr>
      <w:r>
        <w:rPr/>
        <w:t>executive officers) bonus is tied predominately to overall corporate performance</w:t>
      </w:r>
    </w:p>
    <w:p>
      <w:pPr>
        <w:pStyle w:val="PreformattedText"/>
        <w:rPr/>
      </w:pPr>
      <w:r>
        <w:rPr/>
        <w:t>against corporate targets, the remainder tied to individual achievement of</w:t>
      </w:r>
    </w:p>
    <w:p>
      <w:pPr>
        <w:pStyle w:val="PreformattedText"/>
        <w:rPr/>
      </w:pPr>
      <w:r>
        <w:rPr/>
        <w:t>pre-agreed individual objectives. The Company has a number of salary grades</w:t>
      </w:r>
    </w:p>
    <w:p>
      <w:pPr>
        <w:pStyle w:val="PreformattedText"/>
        <w:rPr/>
      </w:pPr>
      <w:r>
        <w:rPr/>
        <w:t>reflecting differing levels of responsibility. For each salary grade, a minimum</w:t>
      </w:r>
    </w:p>
    <w:p>
      <w:pPr>
        <w:pStyle w:val="PreformattedText"/>
        <w:rPr/>
      </w:pPr>
      <w:r>
        <w:rPr/>
        <w:t>and maximum salary range is established based on a survey of comparable-sized</w:t>
      </w:r>
    </w:p>
    <w:p>
      <w:pPr>
        <w:pStyle w:val="PreformattedText"/>
        <w:rPr/>
      </w:pPr>
      <w:r>
        <w:rPr/>
        <w:t>companies. Incentive compensation is a target bonus equal to a percentage of the</w:t>
      </w:r>
    </w:p>
    <w:p>
      <w:pPr>
        <w:pStyle w:val="PreformattedText"/>
        <w:rPr/>
      </w:pPr>
      <w:r>
        <w:rPr/>
        <w:t>individual's annual base salary. This percentage is determined by the salary</w:t>
      </w:r>
    </w:p>
    <w:p>
      <w:pPr>
        <w:pStyle w:val="PreformattedText"/>
        <w:rPr/>
      </w:pPr>
      <w:r>
        <w:rPr/>
        <w:t>grade which reflects the level of responsibility and expected contribution of</w:t>
      </w:r>
    </w:p>
    <w:p>
      <w:pPr>
        <w:pStyle w:val="PreformattedText"/>
        <w:rPr/>
      </w:pPr>
      <w:r>
        <w:rPr/>
        <w:t>the position to the Company's financial results. For the individual's target to</w:t>
      </w:r>
    </w:p>
    <w:p>
      <w:pPr>
        <w:pStyle w:val="PreformattedText"/>
        <w:rPr/>
      </w:pPr>
      <w:r>
        <w:rPr/>
        <w:t>be fully achieved, Oil-Dri must meet projected overall corporate financial goals</w:t>
      </w:r>
    </w:p>
    <w:p>
      <w:pPr>
        <w:pStyle w:val="PreformattedText"/>
        <w:rPr/>
      </w:pPr>
      <w:r>
        <w:rPr/>
        <w:t>which are reviewed by the Compensation Committee and the individual's divisional</w:t>
      </w:r>
    </w:p>
    <w:p>
      <w:pPr>
        <w:pStyle w:val="PreformattedText"/>
        <w:rPr/>
      </w:pPr>
      <w:r>
        <w:rPr/>
        <w:t>and individual target goals must be met ("Plan"). Minimum and maximum payouts</w:t>
      </w:r>
    </w:p>
    <w:p>
      <w:pPr>
        <w:pStyle w:val="PreformattedText"/>
        <w:rPr/>
      </w:pPr>
      <w:r>
        <w:rPr/>
        <w:t>are set in relation to the achievement of these combined financial thresholds.</w:t>
      </w:r>
    </w:p>
    <w:p>
      <w:pPr>
        <w:pStyle w:val="PreformattedText"/>
        <w:rPr/>
      </w:pPr>
      <w:r>
        <w:rPr/>
        <w:t>In the fiscal year ended July 31, 1999, the Company fell slightly short of its</w:t>
      </w:r>
    </w:p>
    <w:p>
      <w:pPr>
        <w:pStyle w:val="PreformattedText"/>
        <w:rPr/>
      </w:pPr>
      <w:r>
        <w:rPr/>
        <w:t>financial goals under the Plan and, as a result, an aggregate of approximately</w:t>
      </w:r>
    </w:p>
    <w:p>
      <w:pPr>
        <w:pStyle w:val="PreformattedText"/>
        <w:rPr/>
      </w:pPr>
      <w:r>
        <w:rPr/>
        <w:t>$1,530,000 in bonus was paid.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The annual incentive plan is designed to require communication to employees</w:t>
      </w:r>
    </w:p>
    <w:p>
      <w:pPr>
        <w:pStyle w:val="PreformattedText"/>
        <w:rPr/>
      </w:pPr>
      <w:r>
        <w:rPr/>
        <w:t>of expectations for Company performance and for potential individual rewards. In</w:t>
      </w:r>
    </w:p>
    <w:p>
      <w:pPr>
        <w:pStyle w:val="PreformattedText"/>
        <w:rPr/>
      </w:pPr>
      <w:r>
        <w:rPr/>
        <w:t>fiscal 1999, it provided significant rewards to divisional employees upon</w:t>
      </w:r>
    </w:p>
    <w:p>
      <w:pPr>
        <w:pStyle w:val="PreformattedText"/>
        <w:rPr/>
      </w:pPr>
      <w:r>
        <w:rPr/>
        <w:t>achievement of divisional sales and pretax earnings goals which affected</w:t>
      </w:r>
    </w:p>
    <w:p>
      <w:pPr>
        <w:pStyle w:val="PreformattedText"/>
        <w:rPr/>
      </w:pPr>
      <w:r>
        <w:rPr/>
        <w:t>Oil-Dri's overall performance, to non-divisional employees (including five</w:t>
      </w:r>
    </w:p>
    <w:p>
      <w:pPr>
        <w:pStyle w:val="PreformattedText"/>
        <w:rPr/>
      </w:pPr>
      <w:r>
        <w:rPr/>
        <w:t>executive officers) based upon achievement of overall corporate sales and pretax</w:t>
      </w:r>
    </w:p>
    <w:p>
      <w:pPr>
        <w:pStyle w:val="PreformattedText"/>
        <w:rPr/>
      </w:pPr>
      <w:r>
        <w:rPr/>
        <w:t>earnings performance, and to all employees at higher responsibility levels</w:t>
      </w:r>
    </w:p>
    <w:p>
      <w:pPr>
        <w:pStyle w:val="PreformattedText"/>
        <w:rPr/>
      </w:pPr>
      <w:r>
        <w:rPr/>
        <w:t>(including all executive officers) upon achievement of pre-agreed individual</w:t>
      </w:r>
    </w:p>
    <w:p>
      <w:pPr>
        <w:pStyle w:val="PreformattedText"/>
        <w:rPr/>
      </w:pPr>
      <w:r>
        <w:rPr/>
        <w:t>goals. The fiscal 1999 Incentive Bonus program provided that no bonus is payable</w:t>
      </w:r>
    </w:p>
    <w:p>
      <w:pPr>
        <w:pStyle w:val="PreformattedText"/>
        <w:rPr/>
      </w:pPr>
      <w:r>
        <w:rPr/>
        <w:t>(other than the component related to individual goals) unless a minimum Company</w:t>
      </w:r>
    </w:p>
    <w:p>
      <w:pPr>
        <w:pStyle w:val="PreformattedText"/>
        <w:rPr/>
      </w:pPr>
      <w:r>
        <w:rPr/>
        <w:t>performance threshold is achieved. This plan links Company performance and</w:t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20</w:t>
      </w:r>
    </w:p>
    <w:p>
      <w:pPr>
        <w:pStyle w:val="PreformattedText"/>
        <w:rPr/>
      </w:pPr>
      <w:r>
        <w:rPr/>
        <w:t xml:space="preserve">   </w:t>
      </w:r>
      <w:r>
        <w:rPr/>
        <w:t>24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total annual pay. It provides for broad based participation, so that each</w:t>
      </w:r>
    </w:p>
    <w:p>
      <w:pPr>
        <w:pStyle w:val="PreformattedText"/>
        <w:rPr/>
      </w:pPr>
      <w:r>
        <w:rPr/>
        <w:t>salaried employee recognizes that he or she can contribute to the Company's</w:t>
      </w:r>
    </w:p>
    <w:p>
      <w:pPr>
        <w:pStyle w:val="PreformattedText"/>
        <w:rPr/>
      </w:pPr>
      <w:r>
        <w:rPr/>
        <w:t>success.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ADMINISTRATION OF THE COMPENSATION PROGRAM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During the year there is a review of employee performance and progress. At</w:t>
      </w:r>
    </w:p>
    <w:p>
      <w:pPr>
        <w:pStyle w:val="PreformattedText"/>
        <w:rPr/>
      </w:pPr>
      <w:r>
        <w:rPr/>
        <w:t>least once a year employee performance is documented and plans for employee</w:t>
      </w:r>
    </w:p>
    <w:p>
      <w:pPr>
        <w:pStyle w:val="PreformattedText"/>
        <w:rPr/>
      </w:pPr>
      <w:r>
        <w:rPr/>
        <w:t>development are discussed. At that review the employee's salary is reviewed and,</w:t>
      </w:r>
    </w:p>
    <w:p>
      <w:pPr>
        <w:pStyle w:val="PreformattedText"/>
        <w:rPr/>
      </w:pPr>
      <w:r>
        <w:rPr/>
        <w:t>based on the position of the salary within the salary range and the performance</w:t>
      </w:r>
    </w:p>
    <w:p>
      <w:pPr>
        <w:pStyle w:val="PreformattedText"/>
        <w:rPr/>
      </w:pPr>
      <w:r>
        <w:rPr/>
        <w:t>of the individual, a base salary change may, but will not necessarily, be</w:t>
      </w:r>
    </w:p>
    <w:p>
      <w:pPr>
        <w:pStyle w:val="PreformattedText"/>
        <w:rPr/>
      </w:pPr>
      <w:r>
        <w:rPr/>
        <w:t>recommended. On the basis of that review, any adjustment to reflect the</w:t>
      </w:r>
    </w:p>
    <w:p>
      <w:pPr>
        <w:pStyle w:val="PreformattedText"/>
        <w:rPr/>
      </w:pPr>
      <w:r>
        <w:rPr/>
        <w:t>employee's performance in incentive bonus is also determined.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The Compensation Committee reviews and generally oversees the Company's</w:t>
      </w:r>
    </w:p>
    <w:p>
      <w:pPr>
        <w:pStyle w:val="PreformattedText"/>
        <w:rPr/>
      </w:pPr>
      <w:r>
        <w:rPr/>
        <w:t>compensation program. The Company reviews with the Compensation Committee the</w:t>
      </w:r>
    </w:p>
    <w:p>
      <w:pPr>
        <w:pStyle w:val="PreformattedText"/>
        <w:rPr/>
      </w:pPr>
      <w:r>
        <w:rPr/>
        <w:t>prior year's salary results for the various base salary ranges and incentive</w:t>
      </w:r>
    </w:p>
    <w:p>
      <w:pPr>
        <w:pStyle w:val="PreformattedText"/>
        <w:rPr/>
      </w:pPr>
      <w:r>
        <w:rPr/>
        <w:t>bonus targets, and reviews the base salary ranges and the target bonus</w:t>
      </w:r>
    </w:p>
    <w:p>
      <w:pPr>
        <w:pStyle w:val="PreformattedText"/>
        <w:rPr/>
      </w:pPr>
      <w:r>
        <w:rPr/>
        <w:t>percentages for the coming year. In reviewing target bonus percentages for the</w:t>
      </w:r>
    </w:p>
    <w:p>
      <w:pPr>
        <w:pStyle w:val="PreformattedText"/>
        <w:rPr/>
      </w:pPr>
      <w:r>
        <w:rPr/>
        <w:t>coming fiscal year, the Company presents its earnings expectations for that</w:t>
      </w:r>
    </w:p>
    <w:p>
      <w:pPr>
        <w:pStyle w:val="PreformattedText"/>
        <w:rPr/>
      </w:pPr>
      <w:r>
        <w:rPr/>
        <w:t>year. For the fiscal year ended July 31, 1999 (and for the fiscal year ending</w:t>
      </w:r>
    </w:p>
    <w:p>
      <w:pPr>
        <w:pStyle w:val="PreformattedText"/>
        <w:rPr/>
      </w:pPr>
      <w:r>
        <w:rPr/>
        <w:t>July 31, 2000), the Company recommended and the Compensation Committee approved</w:t>
      </w:r>
    </w:p>
    <w:p>
      <w:pPr>
        <w:pStyle w:val="PreformattedText"/>
        <w:rPr/>
      </w:pPr>
      <w:r>
        <w:rPr/>
        <w:t>adoption of a corporate pre-tax earnings target, after giving effect to bonus</w:t>
      </w:r>
    </w:p>
    <w:p>
      <w:pPr>
        <w:pStyle w:val="PreformattedText"/>
        <w:rPr/>
      </w:pPr>
      <w:r>
        <w:rPr/>
        <w:t>payments, (for fiscal 2000, an additional component reflecting the cost of</w:t>
      </w:r>
    </w:p>
    <w:p>
      <w:pPr>
        <w:pStyle w:val="PreformattedText"/>
        <w:rPr/>
      </w:pPr>
      <w:r>
        <w:rPr/>
        <w:t>capital has been added) and a corporate sales target, with no bonus payable with</w:t>
      </w:r>
    </w:p>
    <w:p>
      <w:pPr>
        <w:pStyle w:val="PreformattedText"/>
        <w:rPr/>
      </w:pPr>
      <w:r>
        <w:rPr/>
        <w:t>respect to the earnings target unless a minimum of 90% of Plan (95% for fiscal</w:t>
      </w:r>
    </w:p>
    <w:p>
      <w:pPr>
        <w:pStyle w:val="PreformattedText"/>
        <w:rPr/>
      </w:pPr>
      <w:r>
        <w:rPr/>
        <w:t>2000) is achieved and no bonus payable with respect to the sales target unless a</w:t>
      </w:r>
    </w:p>
    <w:p>
      <w:pPr>
        <w:pStyle w:val="PreformattedText"/>
        <w:rPr/>
      </w:pPr>
      <w:r>
        <w:rPr/>
        <w:t>minimum of 90% of Plan (95% for fiscal 2000) is achieved. No individual bonus of</w:t>
      </w:r>
    </w:p>
    <w:p>
      <w:pPr>
        <w:pStyle w:val="PreformattedText"/>
        <w:rPr/>
      </w:pPr>
      <w:r>
        <w:rPr/>
        <w:t>more than 200% of individual target bonus can be paid. Company recommendations</w:t>
      </w:r>
    </w:p>
    <w:p>
      <w:pPr>
        <w:pStyle w:val="PreformattedText"/>
        <w:rPr/>
      </w:pPr>
      <w:r>
        <w:rPr/>
        <w:t>for stock option grants and restricted stock grants to be made from time to time</w:t>
      </w:r>
    </w:p>
    <w:p>
      <w:pPr>
        <w:pStyle w:val="PreformattedText"/>
        <w:rPr/>
      </w:pPr>
      <w:r>
        <w:rPr/>
        <w:t>are reviewed with, and approved by, the Company's Stock Option Committee.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1995 LONG TERM INCENTIVE PLAN -- REPRICING OF OPTIONS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In September of 1998, by cancelling old options when voluntarily exchanged</w:t>
      </w:r>
    </w:p>
    <w:p>
      <w:pPr>
        <w:pStyle w:val="PreformattedText"/>
        <w:rPr/>
      </w:pPr>
      <w:r>
        <w:rPr/>
        <w:t>for new ones, the Stock Option Committee repriced the options outstanding under</w:t>
      </w:r>
    </w:p>
    <w:p>
      <w:pPr>
        <w:pStyle w:val="PreformattedText"/>
        <w:rPr/>
      </w:pPr>
      <w:r>
        <w:rPr/>
        <w:t>the '95 Plan, and, in doing so, provided that the new options issued to Jaffee</w:t>
      </w:r>
    </w:p>
    <w:p>
      <w:pPr>
        <w:pStyle w:val="PreformattedText"/>
        <w:rPr/>
      </w:pPr>
      <w:r>
        <w:rPr/>
        <w:t>Family members are options on Class B Shares. The Stock Option Committee</w:t>
      </w:r>
    </w:p>
    <w:p>
      <w:pPr>
        <w:pStyle w:val="PreformattedText"/>
        <w:rPr/>
      </w:pPr>
      <w:r>
        <w:rPr/>
        <w:t>determined that this repricing, which provides for an exercise price of $11.25</w:t>
      </w:r>
    </w:p>
    <w:p>
      <w:pPr>
        <w:pStyle w:val="PreformattedText"/>
        <w:rPr/>
      </w:pPr>
      <w:r>
        <w:rPr/>
        <w:t>per share (the fair market value on the date of repricing) and first vesting of</w:t>
      </w:r>
    </w:p>
    <w:p>
      <w:pPr>
        <w:pStyle w:val="PreformattedText"/>
        <w:rPr/>
      </w:pPr>
      <w:r>
        <w:rPr/>
        <w:t>new options two years from grant (September 18, 2000), would be effective to</w:t>
      </w:r>
    </w:p>
    <w:p>
      <w:pPr>
        <w:pStyle w:val="PreformattedText"/>
        <w:rPr/>
      </w:pPr>
      <w:r>
        <w:rPr/>
        <w:t>retain what it regards as a successful management team and keep that management</w:t>
      </w:r>
    </w:p>
    <w:p>
      <w:pPr>
        <w:pStyle w:val="PreformattedText"/>
        <w:rPr/>
      </w:pPr>
      <w:r>
        <w:rPr/>
        <w:t>team focused on efforts to continue to improve the Company's operating results.</w:t>
      </w:r>
    </w:p>
    <w:p>
      <w:pPr>
        <w:pStyle w:val="PreformattedText"/>
        <w:rPr/>
      </w:pPr>
      <w:r>
        <w:rPr/>
        <w:t>In addition, during fiscal 1999, additional stock option grants were made under</w:t>
      </w:r>
    </w:p>
    <w:p>
      <w:pPr>
        <w:pStyle w:val="PreformattedText"/>
        <w:rPr/>
      </w:pPr>
      <w:r>
        <w:rPr/>
        <w:t>the 1995 Plan by the Stock Option Committee.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COMPENSATION OF PRESIDENT AND CHIEF EXECUTIVE OFFICER; CHAIRMAN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At its September 18, 1998 meeting, the Compensation Committee reviewed and</w:t>
      </w:r>
    </w:p>
    <w:p>
      <w:pPr>
        <w:pStyle w:val="PreformattedText"/>
        <w:rPr/>
      </w:pPr>
      <w:r>
        <w:rPr/>
        <w:t>set fiscal 1999 compensation for Mr. Daniel S. Jaffee at a base salary of</w:t>
      </w:r>
    </w:p>
    <w:p>
      <w:pPr>
        <w:pStyle w:val="PreformattedText"/>
        <w:rPr/>
      </w:pPr>
      <w:r>
        <w:rPr/>
        <w:t>$245,000, an increase of $20,000, with continued participation in the Incentive</w:t>
      </w:r>
    </w:p>
    <w:p>
      <w:pPr>
        <w:pStyle w:val="PreformattedText"/>
        <w:rPr/>
      </w:pPr>
      <w:r>
        <w:rPr/>
        <w:t>Bonus plan. In doing so, it considered his performance and achievements as</w:t>
      </w:r>
    </w:p>
    <w:p>
      <w:pPr>
        <w:pStyle w:val="PreformattedText"/>
        <w:rPr/>
      </w:pPr>
      <w:r>
        <w:rPr/>
        <w:t>President and Chief Executive Officer during fiscal 1998, including his</w:t>
      </w:r>
    </w:p>
    <w:p>
      <w:pPr>
        <w:pStyle w:val="PreformattedText"/>
        <w:rPr/>
      </w:pPr>
      <w:r>
        <w:rPr/>
        <w:t>leadership in: divesting Oil-Dri Transportation Company, the Company's</w:t>
      </w:r>
    </w:p>
    <w:p>
      <w:pPr>
        <w:pStyle w:val="PreformattedText"/>
        <w:rPr/>
      </w:pPr>
      <w:r>
        <w:rPr/>
        <w:t>transportation division; acquiring the Mounds Plant and related business of</w:t>
      </w:r>
    </w:p>
    <w:p>
      <w:pPr>
        <w:pStyle w:val="PreformattedText"/>
        <w:rPr/>
      </w:pPr>
      <w:r>
        <w:rPr/>
        <w:t>Amcol International; intensifying the Company's efforts to market new products</w:t>
      </w:r>
    </w:p>
    <w:p>
      <w:pPr>
        <w:pStyle w:val="PreformattedText"/>
        <w:rPr/>
      </w:pPr>
      <w:r>
        <w:rPr/>
        <w:t>such as pet treats, and to develop and market paper litter products; and</w:t>
      </w:r>
    </w:p>
    <w:p>
      <w:pPr>
        <w:pStyle w:val="PreformattedText"/>
        <w:rPr/>
      </w:pPr>
      <w:r>
        <w:rPr/>
        <w:t>achieving good earnings results in relation to targets despite the impact of the</w:t>
      </w:r>
    </w:p>
    <w:p>
      <w:pPr>
        <w:pStyle w:val="PreformattedText"/>
        <w:rPr/>
      </w:pPr>
      <w:r>
        <w:rPr/>
        <w:t>Asian Crisis on the Company's business in Malaysia and the loss of a substantial</w:t>
      </w:r>
    </w:p>
    <w:p>
      <w:pPr>
        <w:pStyle w:val="PreformattedText"/>
        <w:rPr/>
      </w:pPr>
      <w:r>
        <w:rPr/>
        <w:t>portion of the business of a major customer. At its September, 1999, meeting,</w:t>
      </w:r>
    </w:p>
    <w:p>
      <w:pPr>
        <w:pStyle w:val="PreformattedText"/>
        <w:rPr/>
      </w:pPr>
      <w:r>
        <w:rPr/>
        <w:t>the Committee reviewed and set fiscal 2000 compensation for Mr. Daniel S. Jaffee</w:t>
      </w:r>
    </w:p>
    <w:p>
      <w:pPr>
        <w:pStyle w:val="PreformattedText"/>
        <w:rPr/>
      </w:pPr>
      <w:r>
        <w:rPr/>
        <w:t>at $275,000, an increase of $30,000, with continued participation in the</w:t>
      </w:r>
    </w:p>
    <w:p>
      <w:pPr>
        <w:pStyle w:val="PreformattedText"/>
        <w:rPr/>
      </w:pPr>
      <w:r>
        <w:rPr/>
        <w:t>Incentive Bonus Plan. In doing so it considered his performance and achievements</w:t>
      </w:r>
    </w:p>
    <w:p>
      <w:pPr>
        <w:pStyle w:val="PreformattedText"/>
        <w:rPr/>
      </w:pPr>
      <w:r>
        <w:rPr/>
        <w:t>as President and Chief Executive Officer during fiscal 1999, including his</w:t>
      </w:r>
    </w:p>
    <w:p>
      <w:pPr>
        <w:pStyle w:val="PreformattedText"/>
        <w:rPr/>
      </w:pPr>
      <w:r>
        <w:rPr/>
        <w:t>leadership in: negotiating a 20 year exclusive supply contract with Church &amp;</w:t>
      </w:r>
    </w:p>
    <w:p>
      <w:pPr>
        <w:pStyle w:val="PreformattedText"/>
        <w:rPr/>
      </w:pPr>
      <w:r>
        <w:rPr/>
        <w:t>Dwight Co., Inc.; the successful integration of the Mounds Plant and related</w:t>
      </w:r>
    </w:p>
    <w:p>
      <w:pPr>
        <w:pStyle w:val="PreformattedText"/>
        <w:rPr/>
      </w:pPr>
      <w:r>
        <w:rPr/>
        <w:t>business; the successful launching of the two new consumer products, the</w:t>
      </w:r>
    </w:p>
    <w:p>
      <w:pPr>
        <w:pStyle w:val="PreformattedText"/>
        <w:rPr/>
      </w:pPr>
      <w:r>
        <w:rPr/>
        <w:t>DustStopper(TM) and Scoop 'N Flush(TM) paper litter products and again achieving</w:t>
      </w:r>
    </w:p>
    <w:p>
      <w:pPr>
        <w:pStyle w:val="PreformattedText"/>
        <w:rPr/>
      </w:pPr>
      <w:r>
        <w:rPr/>
        <w:t>good earnings results in relation to targets set.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21</w:t>
      </w:r>
    </w:p>
    <w:p>
      <w:pPr>
        <w:pStyle w:val="PreformattedText"/>
        <w:rPr/>
      </w:pPr>
      <w:r>
        <w:rPr/>
        <w:t xml:space="preserve">   </w:t>
      </w:r>
      <w:r>
        <w:rPr/>
        <w:t>25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In setting the Chairman's compensation for fiscal 1999 at a base salary of</w:t>
      </w:r>
    </w:p>
    <w:p>
      <w:pPr>
        <w:pStyle w:val="PreformattedText"/>
        <w:rPr/>
      </w:pPr>
      <w:r>
        <w:rPr/>
        <w:t>$275,000, the Compensation Committee reviewed the Company's strategic and</w:t>
      </w:r>
    </w:p>
    <w:p>
      <w:pPr>
        <w:pStyle w:val="PreformattedText"/>
        <w:rPr/>
      </w:pPr>
      <w:r>
        <w:rPr/>
        <w:t>financial goals and the Chairman's efforts and performance during fiscal 1999.</w:t>
      </w:r>
    </w:p>
    <w:p>
      <w:pPr>
        <w:pStyle w:val="PreformattedText"/>
        <w:rPr/>
      </w:pPr>
      <w:r>
        <w:rPr/>
        <w:t>It also considered the Chairman's request that, in light of the increased</w:t>
      </w:r>
    </w:p>
    <w:p>
      <w:pPr>
        <w:pStyle w:val="PreformattedText"/>
        <w:rPr/>
      </w:pPr>
      <w:r>
        <w:rPr/>
        <w:t>responsibilities which had been assumed by the President and Chief Executive</w:t>
      </w:r>
    </w:p>
    <w:p>
      <w:pPr>
        <w:pStyle w:val="PreformattedText"/>
        <w:rPr/>
      </w:pPr>
      <w:r>
        <w:rPr/>
        <w:t>Officer, the Chairman's base salary should be reduced and he should continue to</w:t>
      </w:r>
    </w:p>
    <w:p>
      <w:pPr>
        <w:pStyle w:val="PreformattedText"/>
        <w:rPr/>
      </w:pPr>
      <w:r>
        <w:rPr/>
        <w:t>not participate in the Incentive Bonus program. Finally, the Committee</w:t>
      </w:r>
    </w:p>
    <w:p>
      <w:pPr>
        <w:pStyle w:val="PreformattedText"/>
        <w:rPr/>
      </w:pPr>
      <w:r>
        <w:rPr/>
        <w:t>considered the Chairman's request that his existing 1989 employment agreement</w:t>
      </w:r>
    </w:p>
    <w:p>
      <w:pPr>
        <w:pStyle w:val="PreformattedText"/>
        <w:rPr/>
      </w:pPr>
      <w:r>
        <w:rPr/>
        <w:t>which was to expire on July 31, 1999 should be extended so as to expire July 31,</w:t>
      </w:r>
    </w:p>
    <w:p>
      <w:pPr>
        <w:pStyle w:val="PreformattedText"/>
        <w:rPr/>
      </w:pPr>
      <w:r>
        <w:rPr/>
        <w:t>2009, with the elimination, effective August 1, 1999 of the provision for a lump</w:t>
      </w:r>
    </w:p>
    <w:p>
      <w:pPr>
        <w:pStyle w:val="PreformattedText"/>
        <w:rPr/>
      </w:pPr>
      <w:r>
        <w:rPr/>
        <w:t>sum payment on death. The Committee approved the request and recommended its</w:t>
      </w:r>
    </w:p>
    <w:p>
      <w:pPr>
        <w:pStyle w:val="PreformattedText"/>
        <w:rPr/>
      </w:pPr>
      <w:r>
        <w:rPr/>
        <w:t>approval by the Board. In setting the Chairman's compensation for fiscal 2000,</w:t>
      </w:r>
    </w:p>
    <w:p>
      <w:pPr>
        <w:pStyle w:val="PreformattedText"/>
        <w:rPr/>
      </w:pPr>
      <w:r>
        <w:rPr/>
        <w:t>the Committee considered the Chairman's efforts and performance in relation to</w:t>
      </w:r>
    </w:p>
    <w:p>
      <w:pPr>
        <w:pStyle w:val="PreformattedText"/>
        <w:rPr/>
      </w:pPr>
      <w:r>
        <w:rPr/>
        <w:t>the Company's strategic and financial goals during fiscal 1999. The Committee</w:t>
      </w:r>
    </w:p>
    <w:p>
      <w:pPr>
        <w:pStyle w:val="PreformattedText"/>
        <w:rPr/>
      </w:pPr>
      <w:r>
        <w:rPr/>
        <w:t>determined that Mr. Jaffee's base salary would remain at $275,000 and he should</w:t>
      </w:r>
    </w:p>
    <w:p>
      <w:pPr>
        <w:pStyle w:val="PreformattedText"/>
        <w:rPr/>
      </w:pPr>
      <w:r>
        <w:rPr/>
        <w:t>continue to not participate in the Incentive Bonus Program.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</w:t>
      </w:r>
      <w:r>
        <w:rPr/>
        <w:t>COMPENSATION COMMITTEE AND</w:t>
      </w:r>
    </w:p>
    <w:p>
      <w:pPr>
        <w:pStyle w:val="PreformattedText"/>
        <w:rPr/>
      </w:pPr>
      <w:r>
        <w:rPr/>
        <w:t xml:space="preserve">                                          </w:t>
      </w:r>
      <w:r>
        <w:rPr/>
        <w:t>STOCK OPTION COMMITTEE</w:t>
      </w:r>
    </w:p>
    <w:p>
      <w:pPr>
        <w:pStyle w:val="PreformattedText"/>
        <w:rPr/>
      </w:pPr>
      <w:r>
        <w:rPr/>
        <w:t xml:space="preserve">                                          </w:t>
      </w:r>
      <w:r>
        <w:rPr/>
        <w:t>J. Steven Cole, Chairman, Compensation</w:t>
      </w:r>
    </w:p>
    <w:p>
      <w:pPr>
        <w:pStyle w:val="PreformattedText"/>
        <w:rPr/>
      </w:pPr>
      <w:r>
        <w:rPr/>
        <w:t xml:space="preserve">                                          </w:t>
      </w:r>
      <w:r>
        <w:rPr/>
        <w:t>Committee</w:t>
      </w:r>
    </w:p>
    <w:p>
      <w:pPr>
        <w:pStyle w:val="PreformattedText"/>
        <w:rPr/>
      </w:pPr>
      <w:r>
        <w:rPr/>
        <w:t xml:space="preserve">                                          </w:t>
      </w:r>
      <w:r>
        <w:rPr/>
        <w:t>Allan H. Selig, Chairman, Stock Option</w:t>
      </w:r>
    </w:p>
    <w:p>
      <w:pPr>
        <w:pStyle w:val="PreformattedText"/>
        <w:rPr/>
      </w:pPr>
      <w:r>
        <w:rPr/>
        <w:t xml:space="preserve">                                          </w:t>
      </w:r>
      <w:r>
        <w:rPr/>
        <w:t>Committee</w:t>
      </w:r>
    </w:p>
    <w:p>
      <w:pPr>
        <w:pStyle w:val="PreformattedText"/>
        <w:rPr/>
      </w:pPr>
      <w:r>
        <w:rPr/>
        <w:t xml:space="preserve">                                          </w:t>
      </w:r>
      <w:r>
        <w:rPr/>
        <w:t>Ronald B. Gordon</w:t>
      </w:r>
    </w:p>
    <w:p>
      <w:pPr>
        <w:pStyle w:val="PreformattedText"/>
        <w:rPr/>
      </w:pPr>
      <w:r>
        <w:rPr/>
        <w:t xml:space="preserve">                                          </w:t>
      </w:r>
      <w:r>
        <w:rPr/>
        <w:t>Paul J. Miller*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</w:t>
      </w:r>
      <w:r>
        <w:rPr/>
        <w:t>---------------------------------------------------------</w:t>
      </w:r>
    </w:p>
    <w:p>
      <w:pPr>
        <w:pStyle w:val="PreformattedText"/>
        <w:rPr/>
      </w:pPr>
      <w:r>
        <w:rPr/>
        <w:t xml:space="preserve">                                          </w:t>
      </w:r>
      <w:r>
        <w:rPr/>
        <w:t>* Mr. Miller is an alternate member of</w:t>
      </w:r>
    </w:p>
    <w:p>
      <w:pPr>
        <w:pStyle w:val="PreformattedText"/>
        <w:rPr/>
      </w:pPr>
      <w:r>
        <w:rPr/>
        <w:t xml:space="preserve">                                            </w:t>
      </w:r>
      <w:r>
        <w:rPr/>
        <w:t>the Stock Option Committee serving</w:t>
      </w:r>
    </w:p>
    <w:p>
      <w:pPr>
        <w:pStyle w:val="PreformattedText"/>
        <w:rPr/>
      </w:pPr>
      <w:r>
        <w:rPr/>
        <w:t xml:space="preserve">                                            </w:t>
      </w:r>
      <w:r>
        <w:rPr/>
        <w:t>on that committee only in the</w:t>
      </w:r>
    </w:p>
    <w:p>
      <w:pPr>
        <w:pStyle w:val="PreformattedText"/>
        <w:rPr/>
      </w:pPr>
      <w:r>
        <w:rPr/>
        <w:t xml:space="preserve">                                            </w:t>
      </w:r>
      <w:r>
        <w:rPr/>
        <w:t>absence of one of the other members,</w:t>
      </w:r>
    </w:p>
    <w:p>
      <w:pPr>
        <w:pStyle w:val="PreformattedText"/>
        <w:rPr/>
      </w:pPr>
      <w:r>
        <w:rPr/>
        <w:t xml:space="preserve">                                            </w:t>
      </w:r>
      <w:r>
        <w:rPr/>
        <w:t>but as such, does not participate in</w:t>
      </w:r>
    </w:p>
    <w:p>
      <w:pPr>
        <w:pStyle w:val="PreformattedText"/>
        <w:rPr/>
      </w:pPr>
      <w:r>
        <w:rPr/>
        <w:t xml:space="preserve">                                            </w:t>
      </w:r>
      <w:r>
        <w:rPr/>
        <w:t>'95 Plan actions involving</w:t>
      </w:r>
    </w:p>
    <w:p>
      <w:pPr>
        <w:pStyle w:val="PreformattedText"/>
        <w:rPr/>
      </w:pPr>
      <w:r>
        <w:rPr/>
        <w:t xml:space="preserve">                                            </w:t>
      </w:r>
      <w:r>
        <w:rPr/>
        <w:t>directors, executive officers or 10%</w:t>
      </w:r>
    </w:p>
    <w:p>
      <w:pPr>
        <w:pStyle w:val="PreformattedText"/>
        <w:rPr/>
      </w:pPr>
      <w:r>
        <w:rPr/>
        <w:t xml:space="preserve">                                            </w:t>
      </w:r>
      <w:r>
        <w:rPr/>
        <w:t>stockholders.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COMPENSATION COMMITTEE INTERLOCKS AND INSIDER PARTICIPATION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Mr. Paul Miller, a Director of the Company and a member of the Compensation</w:t>
      </w:r>
    </w:p>
    <w:p>
      <w:pPr>
        <w:pStyle w:val="PreformattedText"/>
        <w:rPr/>
      </w:pPr>
      <w:r>
        <w:rPr/>
        <w:t>and Stock Option Committees, is a partner of Sonnenschein Nath &amp; Rosenthal,</w:t>
      </w:r>
    </w:p>
    <w:p>
      <w:pPr>
        <w:pStyle w:val="PreformattedText"/>
        <w:rPr/>
      </w:pPr>
      <w:r>
        <w:rPr/>
        <w:t>counsel to the Company. Mr. Miller does not participate in Stock Option</w:t>
      </w:r>
    </w:p>
    <w:p>
      <w:pPr>
        <w:pStyle w:val="PreformattedText"/>
        <w:rPr/>
      </w:pPr>
      <w:r>
        <w:rPr/>
        <w:t>Committee actions involving employees subject to Section 16(b) of the Securities</w:t>
      </w:r>
    </w:p>
    <w:p>
      <w:pPr>
        <w:pStyle w:val="PreformattedText"/>
        <w:rPr/>
      </w:pPr>
      <w:r>
        <w:rPr/>
        <w:t>Exchange Act of 1934.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22</w:t>
      </w:r>
    </w:p>
    <w:p>
      <w:pPr>
        <w:pStyle w:val="PreformattedText"/>
        <w:rPr/>
      </w:pPr>
      <w:r>
        <w:rPr/>
        <w:t xml:space="preserve">   </w:t>
      </w:r>
      <w:r>
        <w:rPr/>
        <w:t>26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</w:t>
      </w:r>
      <w:r>
        <w:rPr/>
        <w:t>PERFORMANCE GRAPH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Set forth below is a line graph comparing the yearly cumulative total</w:t>
      </w:r>
    </w:p>
    <w:p>
      <w:pPr>
        <w:pStyle w:val="PreformattedText"/>
        <w:rPr/>
      </w:pPr>
      <w:r>
        <w:rPr/>
        <w:t>shareholders' return on the Company's Common Stock against the yearly cumulative</w:t>
      </w:r>
    </w:p>
    <w:p>
      <w:pPr>
        <w:pStyle w:val="PreformattedText"/>
        <w:rPr/>
      </w:pPr>
      <w:r>
        <w:rPr/>
        <w:t>total return of the Russell 2000 and the Russell 2000 Materials and Processing</w:t>
      </w:r>
    </w:p>
    <w:p>
      <w:pPr>
        <w:pStyle w:val="PreformattedText"/>
        <w:rPr/>
      </w:pPr>
      <w:r>
        <w:rPr/>
        <w:t>Economic Sector Index (Peer Group). The graph assumes that the value of the</w:t>
      </w:r>
    </w:p>
    <w:p>
      <w:pPr>
        <w:pStyle w:val="PreformattedText"/>
        <w:rPr/>
      </w:pPr>
      <w:r>
        <w:rPr/>
        <w:t>investment in the Company's Common Stock, the Russell 2000 Index and the Russell</w:t>
      </w:r>
    </w:p>
    <w:p>
      <w:pPr>
        <w:pStyle w:val="PreformattedText"/>
        <w:rPr/>
      </w:pPr>
      <w:r>
        <w:rPr/>
        <w:t>2000 Materials and Processing Economic Sector Index was $100 on July 31, 1994</w:t>
      </w:r>
    </w:p>
    <w:p>
      <w:pPr>
        <w:pStyle w:val="PreformattedText"/>
        <w:rPr/>
      </w:pPr>
      <w:r>
        <w:rPr/>
        <w:t>and that all dividends were reinvested.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</w:t>
      </w:r>
      <w:r>
        <w:rPr/>
        <w:t>FIVE YEAR CUMULATIVE TOTAL RETURNS</w:t>
      </w:r>
    </w:p>
    <w:p>
      <w:pPr>
        <w:pStyle w:val="PreformattedText"/>
        <w:rPr/>
      </w:pPr>
      <w:r>
        <w:rPr/>
        <w:t xml:space="preserve">                         </w:t>
      </w:r>
      <w:r>
        <w:rPr/>
        <w:t>OIL-DRI CORPORATION OF AMERICA</w:t>
      </w:r>
    </w:p>
    <w:p>
      <w:pPr>
        <w:pStyle w:val="PreformattedText"/>
        <w:rPr/>
      </w:pPr>
      <w:r>
        <w:rPr/>
        <w:t>[PERFORMANCE GRAPH]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 </w:t>
      </w:r>
      <w:r>
        <w:rPr/>
        <w:t>ODC                    RUSSELL 2000                 PEER GROUP</w:t>
      </w:r>
    </w:p>
    <w:p>
      <w:pPr>
        <w:pStyle w:val="PreformattedText"/>
        <w:rPr/>
      </w:pPr>
      <w:r>
        <w:rPr/>
        <w:t xml:space="preserve">                                                           </w:t>
      </w:r>
      <w:r>
        <w:rPr/>
        <w:t>---                    ------------                 ----------</w:t>
      </w:r>
    </w:p>
    <w:p>
      <w:pPr>
        <w:pStyle w:val="PreformattedText"/>
        <w:rPr/>
      </w:pPr>
      <w:r>
        <w:rPr/>
        <w:t xml:space="preserve">                                                                                               </w:t>
      </w:r>
    </w:p>
    <w:p>
      <w:pPr>
        <w:pStyle w:val="PreformattedText"/>
        <w:rPr/>
      </w:pPr>
      <w:r>
        <w:rPr/>
        <w:t>'1994'                                                   100.00                      100.00                      100.00</w:t>
      </w:r>
    </w:p>
    <w:p>
      <w:pPr>
        <w:pStyle w:val="PreformattedText"/>
        <w:rPr/>
      </w:pPr>
      <w:r>
        <w:rPr/>
        <w:t>'1995'                                                    87.62                      124.93                      114.82</w:t>
      </w:r>
    </w:p>
    <w:p>
      <w:pPr>
        <w:pStyle w:val="PreformattedText"/>
        <w:rPr/>
      </w:pPr>
      <w:r>
        <w:rPr/>
        <w:t>'1996'                                                    82.31                      133.56                      117.56</w:t>
      </w:r>
    </w:p>
    <w:p>
      <w:pPr>
        <w:pStyle w:val="PreformattedText"/>
        <w:rPr/>
      </w:pPr>
      <w:r>
        <w:rPr/>
        <w:t>'1997'                                                   103.65                      178.16                      151.58</w:t>
      </w:r>
    </w:p>
    <w:p>
      <w:pPr>
        <w:pStyle w:val="PreformattedText"/>
        <w:rPr/>
      </w:pPr>
      <w:r>
        <w:rPr/>
        <w:t>'1998'                                                    82.66                      182.28                      143.00</w:t>
      </w:r>
    </w:p>
    <w:p>
      <w:pPr>
        <w:pStyle w:val="PreformattedText"/>
        <w:rPr/>
      </w:pPr>
      <w:r>
        <w:rPr/>
        <w:t>'1999'                                                   100.03                      195.79                      130.99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23</w:t>
      </w:r>
    </w:p>
    <w:p>
      <w:pPr>
        <w:pStyle w:val="PreformattedText"/>
        <w:rPr/>
      </w:pPr>
      <w:r>
        <w:rPr/>
        <w:t xml:space="preserve">   </w:t>
      </w:r>
      <w:r>
        <w:rPr/>
        <w:t>27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</w:t>
      </w:r>
      <w:r>
        <w:rPr/>
        <w:t>OTHER INFORMATION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INDEPENDENT PUBLIC ACCOUNTANTS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The Company has selected Blackman Kallick Bartelstein as its independent</w:t>
      </w:r>
    </w:p>
    <w:p>
      <w:pPr>
        <w:pStyle w:val="PreformattedText"/>
        <w:rPr/>
      </w:pPr>
      <w:r>
        <w:rPr/>
        <w:t>public accountants for the current fiscal year. Blackman Kallick Bartelstein</w:t>
      </w:r>
    </w:p>
    <w:p>
      <w:pPr>
        <w:pStyle w:val="PreformattedText"/>
        <w:rPr/>
      </w:pPr>
      <w:r>
        <w:rPr/>
        <w:t>served in such capacity for the fiscal year ended July 31, 1999. Representatives</w:t>
      </w:r>
    </w:p>
    <w:p>
      <w:pPr>
        <w:pStyle w:val="PreformattedText"/>
        <w:rPr/>
      </w:pPr>
      <w:r>
        <w:rPr/>
        <w:t>of Blackman Kallick Bartelstein will be present at the Annual Meeting with an</w:t>
      </w:r>
    </w:p>
    <w:p>
      <w:pPr>
        <w:pStyle w:val="PreformattedText"/>
        <w:rPr/>
      </w:pPr>
      <w:r>
        <w:rPr/>
        <w:t>opportunity to make a statement if they so desire and to answer questions that</w:t>
      </w:r>
    </w:p>
    <w:p>
      <w:pPr>
        <w:pStyle w:val="PreformattedText"/>
        <w:rPr/>
      </w:pPr>
      <w:r>
        <w:rPr/>
        <w:t>any stockholder may have.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ANNUAL REPORT ON FORM 10-K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This Proxy Statement does not include information regarding executive</w:t>
      </w:r>
    </w:p>
    <w:p>
      <w:pPr>
        <w:pStyle w:val="PreformattedText"/>
        <w:rPr/>
      </w:pPr>
      <w:r>
        <w:rPr/>
        <w:t>officers called for by Item 401(b) of Regulation S-K because such information is</w:t>
      </w:r>
    </w:p>
    <w:p>
      <w:pPr>
        <w:pStyle w:val="PreformattedText"/>
        <w:rPr/>
      </w:pPr>
      <w:r>
        <w:rPr/>
        <w:t>furnished in the Company's Annual Report on Form 10-K for the fiscal year ended</w:t>
      </w:r>
    </w:p>
    <w:p>
      <w:pPr>
        <w:pStyle w:val="PreformattedText"/>
        <w:rPr/>
      </w:pPr>
      <w:r>
        <w:rPr/>
        <w:t>July 31, 1999, and such information is incorporated herein by reference thereto.</w:t>
      </w:r>
    </w:p>
    <w:p>
      <w:pPr>
        <w:pStyle w:val="PreformattedText"/>
        <w:rPr/>
      </w:pPr>
      <w:r>
        <w:rPr/>
        <w:t>The Company's Annual Report on Form 10-K was filed with the Securities and</w:t>
      </w:r>
    </w:p>
    <w:p>
      <w:pPr>
        <w:pStyle w:val="PreformattedText"/>
        <w:rPr/>
      </w:pPr>
      <w:r>
        <w:rPr/>
        <w:t>Exchange Commission on October 21, 1999. A COPY OF THE COMPANY'S 1999 ANNUAL</w:t>
      </w:r>
    </w:p>
    <w:p>
      <w:pPr>
        <w:pStyle w:val="PreformattedText"/>
        <w:rPr/>
      </w:pPr>
      <w:r>
        <w:rPr/>
        <w:t>REPORT TO THE SECURITIES AND EXCHANGE COMMISSION ON FORM 10-K AND ANNUAL REPORT</w:t>
      </w:r>
    </w:p>
    <w:p>
      <w:pPr>
        <w:pStyle w:val="PreformattedText"/>
        <w:rPr/>
      </w:pPr>
      <w:r>
        <w:rPr/>
        <w:t>TO STOCKHOLDERS ARE BEING SENT TO EACH STOCKHOLDER ALONG WITH THIS PROXY</w:t>
      </w:r>
    </w:p>
    <w:p>
      <w:pPr>
        <w:pStyle w:val="PreformattedText"/>
        <w:rPr/>
      </w:pPr>
      <w:r>
        <w:rPr/>
        <w:t>STATEMENT.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STOCKHOLDER PROPOSALS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Stockholder proposals for inclusion in proxy material for the 2000 Annual</w:t>
      </w:r>
    </w:p>
    <w:p>
      <w:pPr>
        <w:pStyle w:val="PreformattedText"/>
        <w:rPr/>
      </w:pPr>
      <w:r>
        <w:rPr/>
        <w:t>Meeting of Stockholders should be addressed to the Office of Stockholder</w:t>
      </w:r>
    </w:p>
    <w:p>
      <w:pPr>
        <w:pStyle w:val="PreformattedText"/>
        <w:rPr/>
      </w:pPr>
      <w:r>
        <w:rPr/>
        <w:t>Relations, Oil-Dri Corporation of America, 410 North Michigan Avenue, Suite 400,</w:t>
      </w:r>
    </w:p>
    <w:p>
      <w:pPr>
        <w:pStyle w:val="PreformattedText"/>
        <w:rPr/>
      </w:pPr>
      <w:r>
        <w:rPr/>
        <w:t>Chicago, Illinois 60611, and must be received by July 1, 2000. In the case of</w:t>
      </w:r>
    </w:p>
    <w:p>
      <w:pPr>
        <w:pStyle w:val="PreformattedText"/>
        <w:rPr/>
      </w:pPr>
      <w:r>
        <w:rPr/>
        <w:t>other stockholder proposals not included in the Company's proxy material, the</w:t>
      </w:r>
    </w:p>
    <w:p>
      <w:pPr>
        <w:pStyle w:val="PreformattedText"/>
        <w:rPr/>
      </w:pPr>
      <w:r>
        <w:rPr/>
        <w:t>Company may generally exercise discretionary voting authority, conferred by</w:t>
      </w:r>
    </w:p>
    <w:p>
      <w:pPr>
        <w:pStyle w:val="PreformattedText"/>
        <w:rPr/>
      </w:pPr>
      <w:r>
        <w:rPr/>
        <w:t>proxies, at its 2000 Annual Meeting with respect to any such proposal that is</w:t>
      </w:r>
    </w:p>
    <w:p>
      <w:pPr>
        <w:pStyle w:val="PreformattedText"/>
        <w:rPr/>
      </w:pPr>
      <w:r>
        <w:rPr/>
        <w:t>not timely submitted (i.e., of which the Company did not have notice by</w:t>
      </w:r>
    </w:p>
    <w:p>
      <w:pPr>
        <w:pStyle w:val="PreformattedText"/>
        <w:rPr/>
      </w:pPr>
      <w:r>
        <w:rPr/>
        <w:t>September 14, 2000.)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</w:t>
      </w:r>
      <w:r>
        <w:rPr/>
        <w:t>4. OTHER MATTERS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At this time, the Board of Directors is not aware of any matters not</w:t>
      </w:r>
    </w:p>
    <w:p>
      <w:pPr>
        <w:pStyle w:val="PreformattedText"/>
        <w:rPr/>
      </w:pPr>
      <w:r>
        <w:rPr/>
        <w:t>referred to herein which might be presented for action at the meeting. However,</w:t>
      </w:r>
    </w:p>
    <w:p>
      <w:pPr>
        <w:pStyle w:val="PreformattedText"/>
        <w:rPr/>
      </w:pPr>
      <w:r>
        <w:rPr/>
        <w:t>if any other business should come before the meeting, votes may be cast in</w:t>
      </w:r>
    </w:p>
    <w:p>
      <w:pPr>
        <w:pStyle w:val="PreformattedText"/>
        <w:rPr/>
      </w:pPr>
      <w:r>
        <w:rPr/>
        <w:t>respect to such matters in accordance with the best judgment of the person or</w:t>
      </w:r>
    </w:p>
    <w:p>
      <w:pPr>
        <w:pStyle w:val="PreformattedText"/>
        <w:rPr/>
      </w:pPr>
      <w:r>
        <w:rPr/>
        <w:t>persons acting under the proxies.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</w:t>
      </w:r>
      <w:r>
        <w:rPr/>
        <w:t>By Order of the Board of Directors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</w:t>
      </w:r>
      <w:r>
        <w:rPr/>
        <w:t>Richard M. Jaffee</w:t>
      </w:r>
    </w:p>
    <w:p>
      <w:pPr>
        <w:pStyle w:val="PreformattedText"/>
        <w:rPr/>
      </w:pPr>
      <w:r>
        <w:rPr/>
        <w:t xml:space="preserve">                                          </w:t>
      </w:r>
      <w:r>
        <w:rPr/>
        <w:t>RICHARD M. JAFFEE</w:t>
      </w:r>
    </w:p>
    <w:p>
      <w:pPr>
        <w:pStyle w:val="PreformattedText"/>
        <w:rPr/>
      </w:pPr>
      <w:r>
        <w:rPr/>
        <w:t xml:space="preserve">                                          </w:t>
      </w:r>
      <w:r>
        <w:rPr/>
        <w:t>Chairman of the Board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Chicago, Illinois</w:t>
      </w:r>
    </w:p>
    <w:p>
      <w:pPr>
        <w:pStyle w:val="PreformattedText"/>
        <w:rPr/>
      </w:pPr>
      <w:r>
        <w:rPr/>
        <w:t>October 29, 1999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24</w:t>
      </w:r>
    </w:p>
    <w:p>
      <w:pPr>
        <w:pStyle w:val="PreformattedText"/>
        <w:rPr/>
      </w:pPr>
      <w:r>
        <w:rPr/>
        <w:t xml:space="preserve">   </w:t>
      </w:r>
      <w:r>
        <w:rPr/>
        <w:t>28</w:t>
      </w:r>
    </w:p>
    <w:p>
      <w:pPr>
        <w:pStyle w:val="PreformattedText"/>
        <w:rPr/>
      </w:pPr>
      <w:r>
        <w:rPr/>
        <w:t>PROXY                                                                PROXY</w:t>
      </w:r>
    </w:p>
    <w:p>
      <w:pPr>
        <w:pStyle w:val="PreformattedText"/>
        <w:rPr/>
      </w:pPr>
      <w:r>
        <w:rPr/>
        <w:t xml:space="preserve">                         </w:t>
      </w:r>
      <w:r>
        <w:rPr/>
        <w:t>OIL-DRI CORPORATION OF AMERICA</w:t>
      </w:r>
    </w:p>
    <w:p>
      <w:pPr>
        <w:pStyle w:val="PreformattedText"/>
        <w:rPr/>
      </w:pPr>
      <w:r>
        <w:rPr/>
        <w:t xml:space="preserve">               </w:t>
      </w:r>
      <w:r>
        <w:rPr/>
        <w:t>410 NORTH MICHIGAN AVENUE, CHICAGO, ILLINOIS 60611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THIS PROXY IS SOLICITED ON BEHALF OF THE BOARD OF DIRECTORS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</w:t>
      </w:r>
      <w:r>
        <w:rPr/>
        <w:t>The undersigned hereby appoints Richard M. Jaffee, Daniel S. Jaffee and</w:t>
      </w:r>
    </w:p>
    <w:p>
      <w:pPr>
        <w:pStyle w:val="PreformattedText"/>
        <w:rPr/>
      </w:pPr>
      <w:r>
        <w:rPr/>
        <w:t>Michael L. Goldberg as Proxies, each with the power to appoint his substitute</w:t>
      </w:r>
    </w:p>
    <w:p>
      <w:pPr>
        <w:pStyle w:val="PreformattedText"/>
        <w:rPr/>
      </w:pPr>
      <w:r>
        <w:rPr/>
        <w:t>(the action of one, if only one be present and acting, to be in any event</w:t>
      </w:r>
    </w:p>
    <w:p>
      <w:pPr>
        <w:pStyle w:val="PreformattedText"/>
        <w:rPr/>
      </w:pPr>
      <w:r>
        <w:rPr/>
        <w:t>controlling), and hereby authorizes them to represent and to vote, as</w:t>
      </w:r>
    </w:p>
    <w:p>
      <w:pPr>
        <w:pStyle w:val="PreformattedText"/>
        <w:rPr/>
      </w:pPr>
      <w:r>
        <w:rPr/>
        <w:t>designated below, all of the shares of Common Stock and Class B Stock of</w:t>
      </w:r>
    </w:p>
    <w:p>
      <w:pPr>
        <w:pStyle w:val="PreformattedText"/>
        <w:rPr/>
      </w:pPr>
      <w:r>
        <w:rPr/>
        <w:t>Oil-Dri Corporation of America held of record by the undersigned at the close</w:t>
      </w:r>
    </w:p>
    <w:p>
      <w:pPr>
        <w:pStyle w:val="PreformattedText"/>
        <w:rPr/>
      </w:pPr>
      <w:r>
        <w:rPr/>
        <w:t>of business on October 22, 1999 at the annual meeting of stockholders to be</w:t>
      </w:r>
    </w:p>
    <w:p>
      <w:pPr>
        <w:pStyle w:val="PreformattedText"/>
        <w:rPr/>
      </w:pPr>
      <w:r>
        <w:rPr/>
        <w:t>held on December 7, 1999 or any adjournment thereof.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THIS PROXY WHEN PROPERLY EXECUTED WILL BE NOTED IN THE MANNER DIRECTED HEREIN</w:t>
      </w:r>
    </w:p>
    <w:p>
      <w:pPr>
        <w:pStyle w:val="PreformattedText"/>
        <w:rPr/>
      </w:pPr>
      <w:r>
        <w:rPr/>
        <w:t>BY THE UNDERSIGNED STOCKHOLDER. EXCEPT AS OTHERWISE DIRECTED, THIS PROXY WILL</w:t>
      </w:r>
    </w:p>
    <w:p>
      <w:pPr>
        <w:pStyle w:val="PreformattedText"/>
        <w:rPr/>
      </w:pPr>
      <w:r>
        <w:rPr/>
        <w:t>BE VOTED FOR PROPOSALS 1 AND 2.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</w:t>
      </w:r>
      <w:r>
        <w:rPr/>
        <w:t>PLEASE MARK, SIGN, DATE AND MAIL THE PROXY CARD PROMPTLY</w:t>
      </w:r>
    </w:p>
    <w:p>
      <w:pPr>
        <w:pStyle w:val="PreformattedText"/>
        <w:rPr/>
      </w:pPr>
      <w:r>
        <w:rPr/>
        <w:t xml:space="preserve">                          </w:t>
      </w:r>
      <w:r>
        <w:rPr/>
        <w:t>USING THE ENCLOSED ENVELOPE.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</w:t>
      </w:r>
      <w:r>
        <w:rPr/>
        <w:t>(Continued and to be signed on reverse side.)</w:t>
      </w:r>
    </w:p>
    <w:p>
      <w:pPr>
        <w:pStyle w:val="PreformattedText"/>
        <w:rPr/>
      </w:pPr>
      <w:r>
        <w:rPr/>
        <w:t xml:space="preserve">   </w:t>
      </w:r>
      <w:r>
        <w:rPr/>
        <w:t>29</w:t>
      </w:r>
    </w:p>
    <w:p>
      <w:pPr>
        <w:pStyle w:val="PreformattedText"/>
        <w:rPr/>
      </w:pPr>
      <w:r>
        <w:rPr/>
        <w:t xml:space="preserve">                         </w:t>
      </w:r>
      <w:r>
        <w:rPr/>
        <w:t>OIL-DRI CORPORATION OF AMERICA</w:t>
      </w:r>
    </w:p>
    <w:p>
      <w:pPr>
        <w:pStyle w:val="PreformattedText"/>
        <w:rPr/>
      </w:pPr>
      <w:r>
        <w:rPr/>
        <w:t xml:space="preserve">     </w:t>
      </w:r>
      <w:r>
        <w:rPr/>
        <w:t>PLEASE MARK VOTE IN OVAL IN THE FOLLOWING MANNER USING DARK INK ONLY.  [ ]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[                                                                              ]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                  </w:t>
      </w:r>
    </w:p>
    <w:p>
      <w:pPr>
        <w:pStyle w:val="PreformattedText"/>
        <w:rPr/>
      </w:pPr>
      <w:r>
        <w:rPr/>
        <w:t>1. ELECTION OF DIRECTORS -                                    FOR   WITHHOLD</w:t>
      </w:r>
    </w:p>
    <w:p>
      <w:pPr>
        <w:pStyle w:val="PreformattedText"/>
        <w:rPr/>
      </w:pPr>
      <w:r>
        <w:rPr/>
        <w:t xml:space="preserve">   </w:t>
      </w:r>
      <w:r>
        <w:rPr/>
        <w:t>Nominees: J. Steven Cole, Arnold W. Donald,                ALL     ALL     FOR ALL (EXCEPT NOMINEE(S) WRITTEN BELOW)</w:t>
      </w:r>
    </w:p>
    <w:p>
      <w:pPr>
        <w:pStyle w:val="PreformattedText"/>
        <w:rPr/>
      </w:pPr>
      <w:r>
        <w:rPr/>
        <w:t xml:space="preserve">   </w:t>
      </w:r>
      <w:r>
        <w:rPr/>
        <w:t>Ronald B. Gordon, Daniel S. Jaffee, Richard M. Jaffee,</w:t>
      </w:r>
    </w:p>
    <w:p>
      <w:pPr>
        <w:pStyle w:val="PreformattedText"/>
        <w:rPr/>
      </w:pPr>
      <w:r>
        <w:rPr/>
        <w:t xml:space="preserve">   </w:t>
      </w:r>
      <w:r>
        <w:rPr/>
        <w:t>Thomas D. Kuczmarski, Joseph C. Miller, Paul J. Miller,    [ ]     [ ]       [ ]</w:t>
      </w:r>
    </w:p>
    <w:p>
      <w:pPr>
        <w:pStyle w:val="PreformattedText"/>
        <w:rPr/>
      </w:pPr>
      <w:r>
        <w:rPr/>
        <w:t xml:space="preserve">   </w:t>
      </w:r>
      <w:r>
        <w:rPr/>
        <w:t>Haydn H. Murray, Allan H. Selig.                                                     -----------------------------------------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2. Approval of an amendment to the Company's 1995             FOR   AGAINST   ABSTAIN   3. In their discretion, the Proxies are</w:t>
      </w:r>
    </w:p>
    <w:p>
      <w:pPr>
        <w:pStyle w:val="PreformattedText"/>
        <w:rPr/>
      </w:pPr>
      <w:r>
        <w:rPr/>
        <w:t xml:space="preserve">   </w:t>
      </w:r>
      <w:r>
        <w:rPr/>
        <w:t>Long Term Incentive Plan authorizing an additional                                      authorized to vote upon such other</w:t>
      </w:r>
    </w:p>
    <w:p>
      <w:pPr>
        <w:pStyle w:val="PreformattedText"/>
        <w:rPr/>
      </w:pPr>
      <w:r>
        <w:rPr/>
        <w:t xml:space="preserve">   </w:t>
      </w:r>
      <w:r>
        <w:rPr/>
        <w:t>500,000 shares for use under the Plan.                     [ ]     [ ]       [ ]        business as may properly come before the</w:t>
      </w:r>
    </w:p>
    <w:p>
      <w:pPr>
        <w:pStyle w:val="PreformattedText"/>
        <w:rPr/>
      </w:pPr>
      <w:r>
        <w:rPr/>
        <w:t xml:space="preserve">                                                                                           </w:t>
      </w:r>
      <w:r>
        <w:rPr/>
        <w:t>meeting.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                                 </w:t>
      </w:r>
      <w:r>
        <w:rPr/>
        <w:t>Please check box if you are planning to</w:t>
      </w:r>
    </w:p>
    <w:p>
      <w:pPr>
        <w:pStyle w:val="PreformattedText"/>
        <w:rPr/>
      </w:pPr>
      <w:r>
        <w:rPr/>
        <w:t xml:space="preserve">                                                                                           </w:t>
      </w:r>
      <w:r>
        <w:rPr/>
        <w:t>attend the meeting.             [ ]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                                 </w:t>
      </w:r>
      <w:r>
        <w:rPr/>
        <w:t>Dated:                             , 1999</w:t>
      </w:r>
    </w:p>
    <w:p>
      <w:pPr>
        <w:pStyle w:val="PreformattedText"/>
        <w:rPr/>
      </w:pPr>
      <w:r>
        <w:rPr/>
        <w:t xml:space="preserve">                                                                                                 </w:t>
      </w:r>
      <w:r>
        <w:rPr/>
        <w:t>-----------------------------</w:t>
      </w:r>
    </w:p>
    <w:p>
      <w:pPr>
        <w:pStyle w:val="PreformattedText"/>
        <w:rPr/>
      </w:pPr>
      <w:r>
        <w:rPr/>
        <w:t xml:space="preserve">                                                                                           </w:t>
      </w:r>
      <w:r>
        <w:rPr/>
        <w:t>Signature(s)</w:t>
      </w:r>
    </w:p>
    <w:p>
      <w:pPr>
        <w:pStyle w:val="PreformattedText"/>
        <w:rPr/>
      </w:pPr>
      <w:r>
        <w:rPr/>
        <w:t xml:space="preserve">                                                                                                       </w:t>
      </w:r>
      <w:r>
        <w:rPr/>
        <w:t>-----------------------------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                                 </w:t>
      </w:r>
      <w:r>
        <w:rPr/>
        <w:t>-----------------------------------------</w:t>
      </w:r>
    </w:p>
    <w:p>
      <w:pPr>
        <w:pStyle w:val="PreformattedText"/>
        <w:rPr/>
      </w:pPr>
      <w:r>
        <w:rPr/>
        <w:t xml:space="preserve">                                                                                           </w:t>
      </w:r>
      <w:r>
        <w:rPr/>
        <w:t>Please sign exactly as name appears on</w:t>
      </w:r>
    </w:p>
    <w:p>
      <w:pPr>
        <w:pStyle w:val="PreformattedText"/>
        <w:rPr/>
      </w:pPr>
      <w:r>
        <w:rPr/>
        <w:t xml:space="preserve">                                                                                           </w:t>
      </w:r>
      <w:r>
        <w:rPr/>
        <w:t>this side of the proxy. When shares are</w:t>
      </w:r>
    </w:p>
    <w:p>
      <w:pPr>
        <w:pStyle w:val="PreformattedText"/>
        <w:rPr/>
      </w:pPr>
      <w:r>
        <w:rPr/>
        <w:t xml:space="preserve">                                                                                           </w:t>
      </w:r>
      <w:r>
        <w:rPr/>
        <w:t>held by joint tenants, both should sign.</w:t>
      </w:r>
    </w:p>
    <w:p>
      <w:pPr>
        <w:pStyle w:val="PreformattedText"/>
        <w:rPr/>
      </w:pPr>
      <w:r>
        <w:rPr/>
        <w:t xml:space="preserve">                                                                                           </w:t>
      </w:r>
      <w:r>
        <w:rPr/>
        <w:t>When signing as attorney, administrator,</w:t>
      </w:r>
    </w:p>
    <w:p>
      <w:pPr>
        <w:pStyle w:val="PreformattedText"/>
        <w:rPr/>
      </w:pPr>
      <w:r>
        <w:rPr/>
        <w:t xml:space="preserve">                                                                                           </w:t>
      </w:r>
      <w:r>
        <w:rPr/>
        <w:t>trustee or guardian, please give full</w:t>
      </w:r>
    </w:p>
    <w:p>
      <w:pPr>
        <w:pStyle w:val="PreformattedText"/>
        <w:rPr/>
      </w:pPr>
      <w:r>
        <w:rPr/>
        <w:t xml:space="preserve">                                                                                           </w:t>
      </w:r>
      <w:r>
        <w:rPr/>
        <w:t>title as such. If a corporation, please</w:t>
      </w:r>
    </w:p>
    <w:p>
      <w:pPr>
        <w:pStyle w:val="PreformattedText"/>
        <w:rPr/>
      </w:pPr>
      <w:r>
        <w:rPr/>
        <w:t xml:space="preserve">                                                                                           </w:t>
      </w:r>
      <w:r>
        <w:rPr/>
        <w:t>sign in full corporate name by President</w:t>
      </w:r>
    </w:p>
    <w:p>
      <w:pPr>
        <w:pStyle w:val="PreformattedText"/>
        <w:rPr/>
      </w:pPr>
      <w:r>
        <w:rPr/>
        <w:t xml:space="preserve">                                                                                           </w:t>
      </w:r>
      <w:r>
        <w:rPr/>
        <w:t>or other authorized officer. If a</w:t>
      </w:r>
    </w:p>
    <w:p>
      <w:pPr>
        <w:pStyle w:val="PreformattedText"/>
        <w:rPr/>
      </w:pPr>
      <w:r>
        <w:rPr/>
        <w:t xml:space="preserve">                                                                                           </w:t>
      </w:r>
      <w:r>
        <w:rPr/>
        <w:t>partnership, please sign in partnership</w:t>
      </w:r>
    </w:p>
    <w:p>
      <w:pPr>
        <w:pStyle w:val="PreformattedText"/>
        <w:rPr/>
      </w:pPr>
      <w:r>
        <w:rPr/>
        <w:t xml:space="preserve">                                                                                           </w:t>
      </w:r>
      <w:r>
        <w:rPr/>
        <w:t>name by an authorized person.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</w:t>
      </w:r>
      <w:r>
        <w:rPr/>
        <w:t>*   FOLD AND DETACH HERE   *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</w:t>
      </w:r>
      <w:r>
        <w:rPr/>
        <w:t>YOUR VOTE IS IMPORTANT!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</w:t>
      </w:r>
      <w:r>
        <w:rPr/>
        <w:t>PLEASE MARK, SIGN, DATE AND MAIL THE PROXY CARD PROMPTLY</w:t>
      </w:r>
    </w:p>
    <w:p>
      <w:pPr>
        <w:pStyle w:val="PreformattedText"/>
        <w:rPr/>
      </w:pPr>
      <w:r>
        <w:rPr/>
        <w:t xml:space="preserve">                          </w:t>
      </w:r>
      <w:r>
        <w:rPr/>
        <w:t>USING THE ENCLOSED ENVELOPE.</w:t>
      </w:r>
    </w:p>
    <w:p>
      <w:pPr>
        <w:pStyle w:val="PreformattedText"/>
        <w:spacing w:before="0" w:after="283"/>
        <w:rPr/>
      </w:pPr>
      <w:r>
        <w:rPr/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 Unicode MS">
    <w:charset w:val="00"/>
    <w:family w:val="auto"/>
    <w:pitch w:val="variable"/>
  </w:font>
  <w:font w:name="Liberation Sans">
    <w:altName w:val="Arial"/>
    <w:charset w:val="00"/>
    <w:family w:val="swiss"/>
    <w:pitch w:val="variable"/>
  </w:font>
  <w:font w:name="Liberation Mono">
    <w:altName w:val="Courier New"/>
    <w:charset w:val="00"/>
    <w:family w:val="modern"/>
    <w:pitch w:val="fixed"/>
  </w:font>
</w:fonts>
</file>

<file path=word/settings.xml><?xml version="1.0" encoding="utf-8"?>
<w:settings xmlns:w="http://schemas.openxmlformats.org/wordprocessingml/2006/main">
  <w:zoom w:percent="100"/>
  <w:defaultTabStop w:val="1134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DejaVu Sans" w:cs="DejaVu Sans"/>
        <w:sz w:val="24"/>
        <w:szCs w:val="24"/>
        <w:lang w:val="en-US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DejaVu Sans" w:cs="DejaVu Sans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Internet 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  <w:sz w:val="24"/>
      <w:szCs w:val="24"/>
    </w:rPr>
  </w:style>
  <w:style w:type="paragraph" w:styleId="List">
    <w:name w:val="List"/>
    <w:basedOn w:val="TextBody"/>
    <w:pPr/>
    <w:rPr/>
  </w:style>
  <w:style w:type="paragraph" w:styleId="PreformattedText">
    <w:name w:val="Preformatted Text"/>
    <w:basedOn w:val="Normal"/>
    <w:qFormat/>
    <w:pPr>
      <w:spacing w:before="0" w:after="0"/>
    </w:pPr>
    <w:rPr>
      <w:rFonts w:ascii="Liberation Mono" w:hAnsi="Liberation Mono" w:eastAsia="Liberation Mono" w:cs="Liberation Mono"/>
      <w:sz w:val="20"/>
      <w:szCs w:val="20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LibreOffice/6.2.2.2$Linux_X86_64 LibreOffice_project/2b840030fec2aae0fd2658d8d4f9548af4e3518d</Application>
  <Pages>14</Pages>
  <Words>14123</Words>
  <CharactersWithSpaces>108257</CharactersWithSpaces>
  <Paragraphs>1498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