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Nemeroff Michael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400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5,987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gift of 5987 shares to the reporting person's Ayco Charitable Foundation Donor Advised Fund.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5758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2025-12-23T18:23:40Z</dcterms:created>
  <dcterms:modified xsi:type="dcterms:W3CDTF">2025-12-23T18:23:40Z</dcterms:modified>
</cp:coreProperties>
</file>