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111,328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605,928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605,928</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11.6%</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52-1575325</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494,600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494,600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9.4%</w:t>
      </w:r>
    </w:p>
    <w:p>
      <w:pPr>
        <w:spacing w:after="0" w:line="20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Oil-Dri Corp of 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410 NORTH MICHIGAN AVENUE, SUITE 400, CHICAGO, ILLINOIS 60611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420" w:right="19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each of them.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677864100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73"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in any dividends and distributions so paid.</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14,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20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14,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sectPr>
      <w:pgSz w:w="11900" w:h="16838" w:orient="portrait"/>
      <w:cols w:equalWidth="0" w:num="1">
        <w:col w:w="10219"/>
      </w:cols>
      <w:pgMar w:left="240" w:top="136" w:right="1440" w:bottom="1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2020-01-09T20:33:44Z</dcterms:created>
  <dcterms:modified xsi:type="dcterms:W3CDTF">2020-01-09T20:33:44Z</dcterms:modified>
</cp:coreProperties>
</file>