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Hindsley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410 N. MICHIGAN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60611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06/24/2019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2,126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30.3157</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2,126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06/24/2019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8"/>
                <w:szCs w:val="18"/>
                <w:color w:val="0000FF"/>
              </w:rPr>
              <w:t>662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30.2049</w:t>
            </w:r>
            <w:r>
              <w:rPr>
                <w:rFonts w:ascii="Arial" w:cs="Arial" w:eastAsia="Arial" w:hAnsi="Arial"/>
                <w:sz w:val="22"/>
                <w:szCs w:val="22"/>
                <w:color w:val="008000"/>
                <w:w w:val="90"/>
                <w:vertAlign w:val="superscript"/>
              </w:rPr>
              <w:t>(2)</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2,788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$30.23 to $30.42.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$30.18 to $30.25.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Laura G. Scheland by Power of </w:t>
      </w:r>
      <w:r>
        <w:rPr>
          <w:rFonts w:ascii="Arial" w:cs="Arial" w:eastAsia="Arial" w:hAnsi="Arial"/>
          <w:sz w:val="35"/>
          <w:szCs w:val="35"/>
          <w:color w:val="0000FF"/>
          <w:vertAlign w:val="subscript"/>
        </w:rPr>
        <w:t>06/26/2019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484"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2020-02-18T22:15:41Z</dcterms:created>
  <dcterms:modified xsi:type="dcterms:W3CDTF">2020-02-18T22:15:41Z</dcterms:modified>
</cp:coreProperties>
</file>