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Graham Douglas Alan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060"/>
        <w:spacing w:after="0" w:line="3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410 N. MICHIGAN AVENUE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Oil-Dri Corp of America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ODC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10/19/2017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9"/>
          </w:tcPr>
          <w:p>
            <w:pPr>
              <w:jc w:val="center"/>
              <w:ind w:right="75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CHICAGO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60611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10/19/2017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10/19/2017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2,500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42.76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6,000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4"/>
          </w:tcPr>
          <w:p>
            <w:pPr>
              <w:jc w:val="center"/>
              <w:ind w:lef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6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2"/>
              </w:rPr>
              <w:t>1. Restricted stock granted pursuant to the Oil-Dri Corporation of America 2006 Long-Term Incentive Plan in a transaction exempt under rule 16b-3.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9"/>
              </w:rPr>
              <w:t>2. The shares of Restricted Stock are scheduled to "cliff" vest in full on October 19, 2020.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Douglas A. Graham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10/19/2017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4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15962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2020-01-16T05:00:05Z</dcterms:created>
  <dcterms:modified xsi:type="dcterms:W3CDTF">2020-01-16T05:00:05Z</dcterms:modified>
</cp:coreProperties>
</file>