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SCHEDULE 13D/A</w:t>
      </w:r>
    </w:p>
    <w:p>
      <w:pPr>
        <w:spacing w:after="0" w:line="20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203"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Amendment No. 2</w:t>
      </w:r>
    </w:p>
    <w:p>
      <w:pPr>
        <w:spacing w:after="0" w:line="200" w:lineRule="exact"/>
        <w:rPr>
          <w:sz w:val="24"/>
          <w:szCs w:val="24"/>
          <w:color w:val="auto"/>
        </w:rPr>
      </w:pPr>
    </w:p>
    <w:p>
      <w:pPr>
        <w:spacing w:after="0" w:line="399"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OIL-DRI CORPORATION OF AMERICA</w:t>
      </w:r>
    </w:p>
    <w:p>
      <w:pPr>
        <w:spacing w:after="0" w:line="5"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(Name of Issuer)</w:t>
      </w:r>
    </w:p>
    <w:p>
      <w:pPr>
        <w:spacing w:after="0" w:line="200" w:lineRule="exact"/>
        <w:rPr>
          <w:sz w:val="24"/>
          <w:szCs w:val="24"/>
          <w:color w:val="auto"/>
        </w:rPr>
      </w:pPr>
    </w:p>
    <w:p>
      <w:pPr>
        <w:spacing w:after="0" w:line="20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and CLASS B STOCK</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(IMMEDIATELY CONVERTIBLE INTO COMMON)</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(Title of Class of Securities)</w:t>
      </w:r>
    </w:p>
    <w:p>
      <w:pPr>
        <w:spacing w:after="0" w:line="200" w:lineRule="exact"/>
        <w:rPr>
          <w:sz w:val="24"/>
          <w:szCs w:val="24"/>
          <w:color w:val="auto"/>
        </w:rPr>
      </w:pPr>
    </w:p>
    <w:p>
      <w:pPr>
        <w:spacing w:after="0" w:line="20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677864 10 0</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(CUSIP Number)</w:t>
      </w:r>
    </w:p>
    <w:p>
      <w:pPr>
        <w:spacing w:after="0" w:line="200" w:lineRule="exact"/>
        <w:rPr>
          <w:sz w:val="24"/>
          <w:szCs w:val="24"/>
          <w:color w:val="auto"/>
        </w:rPr>
      </w:pPr>
    </w:p>
    <w:p>
      <w:pPr>
        <w:spacing w:after="0" w:line="201"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MARYON GRAY, 410 N. MICHIGAN AVE., STE. 400, CHICAGO, IL 60611</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312-321-1515</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(Name, Address and Telephone Number of Persons</w:t>
      </w:r>
    </w:p>
    <w:p>
      <w:pPr>
        <w:spacing w:after="0" w:line="5"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200" w:lineRule="exact"/>
        <w:rPr>
          <w:sz w:val="24"/>
          <w:szCs w:val="24"/>
          <w:color w:val="auto"/>
        </w:rPr>
      </w:pPr>
    </w:p>
    <w:p>
      <w:pPr>
        <w:spacing w:after="0" w:line="399"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JANUARY 25, 1999</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(Date of Event which Requires</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Filing of this Statement)</w:t>
      </w:r>
    </w:p>
    <w:p>
      <w:pPr>
        <w:spacing w:after="0" w:line="200" w:lineRule="exact"/>
        <w:rPr>
          <w:sz w:val="24"/>
          <w:szCs w:val="24"/>
          <w:color w:val="auto"/>
        </w:rPr>
      </w:pPr>
    </w:p>
    <w:p>
      <w:pPr>
        <w:spacing w:after="0" w:line="201" w:lineRule="exact"/>
        <w:rPr>
          <w:sz w:val="24"/>
          <w:szCs w:val="24"/>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schedule because of Rule 13d-1(b)(3) or (4), check the following box [ ]. Previous filing on Schedule 13G pursuant to Rule 13d-1(c).</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following box if a fee is being paid with this statement [ ].</w:t>
      </w:r>
    </w:p>
    <w:p>
      <w:pPr>
        <w:spacing w:after="0" w:line="203" w:lineRule="exact"/>
        <w:rPr>
          <w:sz w:val="24"/>
          <w:szCs w:val="24"/>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ind w:left="220"/>
        <w:spacing w:after="0"/>
        <w:tabs>
          <w:tab w:leader="none" w:pos="600" w:val="left"/>
        </w:tabs>
        <w:rPr>
          <w:sz w:val="20"/>
          <w:szCs w:val="20"/>
          <w:color w:val="auto"/>
        </w:rPr>
      </w:pPr>
      <w:r>
        <w:rPr>
          <w:rFonts w:ascii="Courier New" w:cs="Courier New" w:eastAsia="Courier New" w:hAnsi="Courier New"/>
          <w:sz w:val="17"/>
          <w:szCs w:val="17"/>
          <w:color w:val="auto"/>
        </w:rPr>
        <w:t>1</w:t>
        <w:tab/>
        <w:t>NAMES OF REPORTING PERSONS,</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S.S. OR I.R.S. IDENTIFICATION NO.</w:t>
      </w:r>
    </w:p>
    <w:p>
      <w:pPr>
        <w:spacing w:after="0" w:line="5" w:lineRule="exact"/>
        <w:rPr>
          <w:sz w:val="24"/>
          <w:szCs w:val="24"/>
          <w:color w:val="auto"/>
        </w:rPr>
      </w:pPr>
    </w:p>
    <w:p>
      <w:pPr>
        <w:ind w:left="1240"/>
        <w:spacing w:after="0"/>
        <w:tabs>
          <w:tab w:leader="none" w:pos="5140" w:val="left"/>
        </w:tabs>
        <w:rPr>
          <w:sz w:val="20"/>
          <w:szCs w:val="20"/>
          <w:color w:val="auto"/>
        </w:rPr>
      </w:pPr>
      <w:r>
        <w:rPr>
          <w:rFonts w:ascii="Courier New" w:cs="Courier New" w:eastAsia="Courier New" w:hAnsi="Courier New"/>
          <w:sz w:val="17"/>
          <w:szCs w:val="17"/>
          <w:color w:val="auto"/>
        </w:rPr>
        <w:t>Jaffee Investment Partnership, L.P.</w:t>
      </w:r>
      <w:r>
        <w:rPr>
          <w:sz w:val="20"/>
          <w:szCs w:val="20"/>
          <w:color w:val="auto"/>
        </w:rPr>
        <w:tab/>
      </w:r>
      <w:r>
        <w:rPr>
          <w:rFonts w:ascii="Courier New" w:cs="Courier New" w:eastAsia="Courier New" w:hAnsi="Courier New"/>
          <w:sz w:val="16"/>
          <w:szCs w:val="16"/>
          <w:color w:val="auto"/>
        </w:rPr>
        <w:t>36-4199570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620" w:hanging="409"/>
        <w:spacing w:after="0"/>
        <w:tabs>
          <w:tab w:leader="none" w:pos="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w:t>
      </w:r>
    </w:p>
    <w:p>
      <w:pPr>
        <w:spacing w:after="0" w:line="5" w:lineRule="exact"/>
        <w:rPr>
          <w:sz w:val="24"/>
          <w:szCs w:val="24"/>
          <w:color w:val="auto"/>
        </w:rPr>
      </w:pPr>
    </w:p>
    <w:p>
      <w:pPr>
        <w:ind w:left="620"/>
        <w:spacing w:after="0"/>
        <w:tabs>
          <w:tab w:leader="none" w:pos="76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Delaware, United States</w:t>
      </w:r>
    </w:p>
    <w:p>
      <w:pPr>
        <w:spacing w:after="0" w:line="5"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4"/>
          <w:szCs w:val="24"/>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1,000,000 Class B Shares</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w:t>
      </w:r>
    </w:p>
    <w:p>
      <w:pPr>
        <w:sectPr>
          <w:pgSz w:w="11900" w:h="16848" w:orient="portrait"/>
          <w:cols w:equalWidth="0" w:num="1">
            <w:col w:w="10219"/>
          </w:cols>
          <w:pgMar w:left="240" w:top="247" w:right="1440" w:bottom="0" w:gutter="0" w:footer="0" w:header="0"/>
        </w:sectPr>
      </w:pPr>
    </w:p>
    <w:bookmarkStart w:id="1" w:name="page2"/>
    <w:bookmarkEnd w:id="1"/>
    <w:p>
      <w:pPr>
        <w:ind w:left="214"/>
        <w:spacing w:after="0"/>
        <w:rPr>
          <w:sz w:val="20"/>
          <w:szCs w:val="20"/>
          <w:color w:val="auto"/>
        </w:rPr>
      </w:pPr>
      <w:r>
        <w:rPr>
          <w:rFonts w:ascii="Courier New" w:cs="Courier New" w:eastAsia="Courier New" w:hAnsi="Courier New"/>
          <w:sz w:val="16"/>
          <w:szCs w:val="16"/>
          <w:color w:val="auto"/>
        </w:rPr>
        <w:t>BENEFICIALLY</w:t>
      </w:r>
    </w:p>
    <w:p>
      <w:pPr>
        <w:spacing w:after="0" w:line="17" w:lineRule="exact"/>
        <w:rPr>
          <w:sz w:val="20"/>
          <w:szCs w:val="20"/>
          <w:color w:val="auto"/>
        </w:rPr>
      </w:pPr>
    </w:p>
    <w:p>
      <w:pPr>
        <w:ind w:left="94"/>
        <w:spacing w:after="0"/>
        <w:rPr>
          <w:sz w:val="20"/>
          <w:szCs w:val="20"/>
          <w:color w:val="auto"/>
        </w:rPr>
      </w:pPr>
      <w:r>
        <w:rPr>
          <w:rFonts w:ascii="Courier New" w:cs="Courier New" w:eastAsia="Courier New" w:hAnsi="Courier New"/>
          <w:sz w:val="17"/>
          <w:szCs w:val="17"/>
          <w:color w:val="auto"/>
        </w:rPr>
        <w:t>OWNED BY EACH</w:t>
      </w:r>
    </w:p>
    <w:p>
      <w:pPr>
        <w:spacing w:after="0" w:line="5" w:lineRule="exact"/>
        <w:rPr>
          <w:sz w:val="20"/>
          <w:szCs w:val="20"/>
          <w:color w:val="auto"/>
        </w:rPr>
      </w:pPr>
    </w:p>
    <w:p>
      <w:pPr>
        <w:ind w:left="314"/>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PERSON WITH</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8</w:t>
        <w:tab/>
        <w:t>SHARED VOTING POWER</w:t>
      </w:r>
    </w:p>
    <w:p>
      <w:pPr>
        <w:spacing w:after="0" w:line="598" w:lineRule="exact"/>
        <w:rPr>
          <w:sz w:val="20"/>
          <w:szCs w:val="20"/>
          <w:color w:val="auto"/>
        </w:rPr>
      </w:pPr>
    </w:p>
    <w:p>
      <w:pPr>
        <w:sectPr>
          <w:pgSz w:w="11900" w:h="16838" w:orient="portrait"/>
          <w:cols w:equalWidth="0" w:num="2">
            <w:col w:w="1434" w:space="420"/>
            <w:col w:w="8359"/>
          </w:cols>
          <w:pgMar w:left="246" w:top="142" w:right="1440" w:bottom="1440" w:gutter="0" w:footer="0" w:header="0"/>
        </w:sectPr>
      </w:pPr>
    </w:p>
    <w:p>
      <w:pPr>
        <w:ind w:left="175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54"/>
        <w:spacing w:after="0"/>
        <w:tabs>
          <w:tab w:leader="none" w:pos="2134"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74"/>
        <w:spacing w:after="0"/>
        <w:rPr>
          <w:sz w:val="20"/>
          <w:szCs w:val="20"/>
          <w:color w:val="auto"/>
        </w:rPr>
      </w:pPr>
      <w:r>
        <w:rPr>
          <w:rFonts w:ascii="Courier New" w:cs="Courier New" w:eastAsia="Courier New" w:hAnsi="Courier New"/>
          <w:sz w:val="17"/>
          <w:szCs w:val="17"/>
          <w:color w:val="auto"/>
        </w:rPr>
        <w:t>1,000,000 Class B Shares</w:t>
      </w:r>
    </w:p>
    <w:p>
      <w:pPr>
        <w:spacing w:after="0" w:line="5" w:lineRule="exact"/>
        <w:rPr>
          <w:sz w:val="20"/>
          <w:szCs w:val="20"/>
          <w:color w:val="auto"/>
        </w:rPr>
      </w:pPr>
    </w:p>
    <w:p>
      <w:pPr>
        <w:ind w:left="175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54"/>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4"/>
          </w:cols>
          <w:pgMar w:left="246" w:top="142" w:right="1440" w:bottom="1440" w:gutter="0" w:footer="0" w:header="0"/>
          <w:type w:val="continuous"/>
        </w:sectPr>
      </w:pPr>
    </w:p>
    <w:p>
      <w:pPr>
        <w:spacing w:after="0" w:line="5" w:lineRule="exact"/>
        <w:rPr>
          <w:sz w:val="20"/>
          <w:szCs w:val="20"/>
          <w:color w:val="auto"/>
        </w:rPr>
      </w:pPr>
    </w:p>
    <w:p>
      <w:pPr>
        <w:ind w:left="2154" w:hanging="404"/>
        <w:spacing w:after="0"/>
        <w:tabs>
          <w:tab w:leader="none" w:pos="2154"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23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1,000,000 Class B Shares</w:t>
      </w:r>
    </w:p>
    <w:p>
      <w:pPr>
        <w:spacing w:after="0" w:line="203"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 ]</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34"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70.3% of the Class B Shares and 0% of the Common Shares, together representing 53.7%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34"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18.5% of the Common Shares outstanding.</w:t>
      </w:r>
    </w:p>
    <w:p>
      <w:pPr>
        <w:spacing w:after="0" w:line="1"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34"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PN</w:t>
      </w:r>
    </w:p>
    <w:p>
      <w:pPr>
        <w:spacing w:after="0" w:line="1"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4"/>
          </w:cols>
          <w:pgMar w:left="246" w:top="142" w:right="1440" w:bottom="1440" w:gutter="0" w:footer="0" w:header="0"/>
          <w:type w:val="continuous"/>
        </w:sectPr>
      </w:pPr>
    </w:p>
    <w:bookmarkStart w:id="2" w:name="page3"/>
    <w:bookmarkEnd w:id="2"/>
    <w:p>
      <w:pPr>
        <w:ind w:left="1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280" w:val="left"/>
        </w:tabs>
        <w:rPr>
          <w:sz w:val="20"/>
          <w:szCs w:val="20"/>
          <w:color w:val="auto"/>
        </w:rPr>
      </w:pPr>
      <w:r>
        <w:rPr>
          <w:rFonts w:ascii="Courier New" w:cs="Courier New" w:eastAsia="Courier New" w:hAnsi="Courier New"/>
          <w:sz w:val="17"/>
          <w:szCs w:val="17"/>
          <w:color w:val="auto"/>
        </w:rPr>
        <w:t>Richard M. Jaffee</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191,585 Class B Shares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18,000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3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81,324 Class B Shares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191,585 Class B Shares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18,000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272,909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18,000 Common Shares</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19.2% of the Class B Shares and .4% of the Common Shares, together representing 14.7%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6.2%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280" w:val="left"/>
        </w:tabs>
        <w:rPr>
          <w:sz w:val="20"/>
          <w:szCs w:val="20"/>
          <w:color w:val="auto"/>
        </w:rPr>
      </w:pPr>
      <w:r>
        <w:rPr>
          <w:rFonts w:ascii="Courier New" w:cs="Courier New" w:eastAsia="Courier New" w:hAnsi="Courier New"/>
          <w:sz w:val="17"/>
          <w:szCs w:val="17"/>
          <w:color w:val="auto"/>
        </w:rPr>
        <w:t>Shirley H. Jaffee</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81,224 Class B Shares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BENEFICIALLY</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OWNED BY EACH</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tabs>
          <w:tab w:leader="none" w:pos="380" w:val="left"/>
        </w:tabs>
        <w:rPr>
          <w:sz w:val="20"/>
          <w:szCs w:val="20"/>
          <w:color w:val="auto"/>
        </w:rPr>
      </w:pP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100 Class B Shares</w:t>
      </w:r>
    </w:p>
    <w:p>
      <w:pPr>
        <w:spacing w:after="0" w:line="400" w:lineRule="exact"/>
        <w:rPr>
          <w:sz w:val="20"/>
          <w:szCs w:val="20"/>
          <w:color w:val="auto"/>
        </w:rPr>
      </w:pPr>
    </w:p>
    <w:p>
      <w:pPr>
        <w:sectPr>
          <w:pgSz w:w="11900" w:h="16838" w:orient="portrait"/>
          <w:cols w:equalWidth="0" w:num="2">
            <w:col w:w="1440" w:space="320"/>
            <w:col w:w="8459"/>
          </w:cols>
          <w:pgMar w:left="240" w:top="313"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81,224 Class B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type w:val="continuous"/>
        </w:sectPr>
      </w:pPr>
    </w:p>
    <w:p>
      <w:pPr>
        <w:spacing w:after="0" w:line="5" w:lineRule="exact"/>
        <w:rPr>
          <w:sz w:val="20"/>
          <w:szCs w:val="20"/>
          <w:color w:val="auto"/>
        </w:rPr>
      </w:pPr>
    </w:p>
    <w:p>
      <w:pPr>
        <w:jc w:val="right"/>
        <w:ind w:left="2680" w:right="5579" w:hanging="924"/>
        <w:spacing w:after="0" w:line="246" w:lineRule="auto"/>
        <w:tabs>
          <w:tab w:leader="none" w:pos="2165"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81,324 Class B Shares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5.7% of the Class B Shares and 0% of the Common Shares, together representing 4.4%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1.8% of the Common Shares outstanding.</w:t>
      </w:r>
    </w:p>
    <w:p>
      <w:pPr>
        <w:spacing w:after="0" w:line="199"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type w:val="continuous"/>
        </w:sectPr>
      </w:pPr>
    </w:p>
    <w:bookmarkStart w:id="4" w:name="page5"/>
    <w:bookmarkEnd w:id="4"/>
    <w:p>
      <w:pPr>
        <w:ind w:left="1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480" w:val="left"/>
        </w:tabs>
        <w:rPr>
          <w:sz w:val="20"/>
          <w:szCs w:val="20"/>
          <w:color w:val="auto"/>
        </w:rPr>
      </w:pPr>
      <w:r>
        <w:rPr>
          <w:rFonts w:ascii="Courier New" w:cs="Courier New" w:eastAsia="Courier New" w:hAnsi="Courier New"/>
          <w:sz w:val="17"/>
          <w:szCs w:val="17"/>
          <w:color w:val="auto"/>
        </w:rPr>
        <w:t>Susan Jaffee Hardin</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30,062 Class B Shares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BENEFICIALLY</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OWNED BY EACH</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tabs>
          <w:tab w:leader="none" w:pos="380" w:val="left"/>
        </w:tabs>
        <w:rPr>
          <w:sz w:val="20"/>
          <w:szCs w:val="20"/>
          <w:color w:val="auto"/>
        </w:rPr>
      </w:pP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37,653 Common Shares</w:t>
      </w:r>
    </w:p>
    <w:p>
      <w:pPr>
        <w:spacing w:after="0" w:line="400" w:lineRule="exact"/>
        <w:rPr>
          <w:sz w:val="20"/>
          <w:szCs w:val="20"/>
          <w:color w:val="auto"/>
        </w:rPr>
      </w:pPr>
    </w:p>
    <w:p>
      <w:pPr>
        <w:sectPr>
          <w:pgSz w:w="11900" w:h="16838" w:orient="portrait"/>
          <w:cols w:equalWidth="0" w:num="2">
            <w:col w:w="1440" w:space="320"/>
            <w:col w:w="8459"/>
          </w:cols>
          <w:pgMar w:left="240" w:top="313"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30,062 Class B Shares</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Common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30,062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37,653 Common Shares</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2.1% of the Class B Shares and 0.9% of the Common Shares, together representing 1.8%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1.5%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type w:val="continuous"/>
        </w:sectPr>
      </w:pPr>
    </w:p>
    <w:bookmarkStart w:id="5" w:name="page6"/>
    <w:bookmarkEnd w:id="5"/>
    <w:p>
      <w:pPr>
        <w:ind w:left="10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480" w:val="left"/>
        </w:tabs>
        <w:rPr>
          <w:sz w:val="20"/>
          <w:szCs w:val="20"/>
          <w:color w:val="auto"/>
        </w:rPr>
      </w:pPr>
      <w:r>
        <w:rPr>
          <w:rFonts w:ascii="Courier New" w:cs="Courier New" w:eastAsia="Courier New" w:hAnsi="Courier New"/>
          <w:sz w:val="17"/>
          <w:szCs w:val="17"/>
          <w:color w:val="auto"/>
        </w:rPr>
        <w:t>Karen Jaffee Cofsky</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28,366 Class B Shares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4,057 Common Shares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4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301 Class B Shares</w:t>
      </w:r>
    </w:p>
    <w:p>
      <w:pPr>
        <w:spacing w:after="0" w:line="5" w:lineRule="exact"/>
        <w:rPr>
          <w:sz w:val="20"/>
          <w:szCs w:val="20"/>
          <w:color w:val="auto"/>
        </w:rPr>
      </w:pPr>
    </w:p>
    <w:p>
      <w:pPr>
        <w:ind w:left="320"/>
        <w:spacing w:after="0"/>
        <w:tabs>
          <w:tab w:leader="none" w:pos="2140" w:val="left"/>
        </w:tabs>
        <w:rPr>
          <w:sz w:val="20"/>
          <w:szCs w:val="20"/>
          <w:color w:val="auto"/>
        </w:rPr>
      </w:pPr>
      <w:r>
        <w:rPr>
          <w:rFonts w:ascii="Courier New" w:cs="Courier New" w:eastAsia="Courier New" w:hAnsi="Courier New"/>
          <w:sz w:val="17"/>
          <w:szCs w:val="17"/>
          <w:color w:val="auto"/>
        </w:rPr>
        <w:t>REPORTING</w:t>
      </w:r>
      <w:r>
        <w:rPr>
          <w:sz w:val="20"/>
          <w:szCs w:val="20"/>
          <w:color w:val="auto"/>
        </w:rPr>
        <w:tab/>
      </w:r>
      <w:r>
        <w:rPr>
          <w:rFonts w:ascii="Courier New" w:cs="Courier New" w:eastAsia="Courier New" w:hAnsi="Courier New"/>
          <w:sz w:val="17"/>
          <w:szCs w:val="17"/>
          <w:color w:val="auto"/>
        </w:rPr>
        <w:t>11,390 Common Shares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80" w:right="5779" w:hanging="421"/>
        <w:spacing w:after="0" w:line="246" w:lineRule="auto"/>
        <w:tabs>
          <w:tab w:leader="none" w:pos="217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DISPOSITIVE POWER 28,366 Class B Shares 4,057 Common Shares</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301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28,667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15,447 Common Shares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2.0% of the Class B Shares and .3% of the Common Shares, together representing 1.6%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1.0%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20" w:hanging="409"/>
        <w:spacing w:after="0"/>
        <w:tabs>
          <w:tab w:leader="none" w:pos="6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S.S. OR I.R.S. IDENTIFICATION NO.</w:t>
      </w:r>
    </w:p>
    <w:p>
      <w:pPr>
        <w:spacing w:after="0" w:line="5" w:lineRule="exact"/>
        <w:rPr>
          <w:sz w:val="20"/>
          <w:szCs w:val="20"/>
          <w:color w:val="auto"/>
        </w:rPr>
      </w:pPr>
    </w:p>
    <w:p>
      <w:pPr>
        <w:ind w:left="1240"/>
        <w:spacing w:after="0"/>
        <w:tabs>
          <w:tab w:leader="none" w:pos="3080" w:val="left"/>
        </w:tabs>
        <w:rPr>
          <w:sz w:val="20"/>
          <w:szCs w:val="20"/>
          <w:color w:val="auto"/>
        </w:rPr>
      </w:pPr>
      <w:r>
        <w:rPr>
          <w:rFonts w:ascii="Courier New" w:cs="Courier New" w:eastAsia="Courier New" w:hAnsi="Courier New"/>
          <w:sz w:val="17"/>
          <w:szCs w:val="17"/>
          <w:color w:val="auto"/>
        </w:rPr>
        <w:t>Nancy E. Jaffee</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28,931 Class B Shares</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4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6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100 Class B Shares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28,031 Class B Shares</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4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29,031 Class B Shares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4 Common Shares</w:t>
      </w:r>
    </w:p>
    <w:p>
      <w:pPr>
        <w:spacing w:after="0" w:line="203" w:lineRule="exact"/>
        <w:rPr>
          <w:sz w:val="20"/>
          <w:szCs w:val="20"/>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2.0% of the Class B Shares and 0.0% of the Common Shares, together representing 1.6%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0.7%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180" w:val="left"/>
        </w:tabs>
        <w:rPr>
          <w:sz w:val="20"/>
          <w:szCs w:val="20"/>
          <w:color w:val="auto"/>
        </w:rPr>
      </w:pPr>
      <w:r>
        <w:rPr>
          <w:rFonts w:ascii="Courier New" w:cs="Courier New" w:eastAsia="Courier New" w:hAnsi="Courier New"/>
          <w:sz w:val="17"/>
          <w:szCs w:val="17"/>
          <w:color w:val="auto"/>
        </w:rPr>
        <w:t>Daniel S. Jaffee</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60,105 Class B Shares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33,000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4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102 Class B Shares</w:t>
      </w:r>
    </w:p>
    <w:p>
      <w:pPr>
        <w:spacing w:after="0" w:line="5" w:lineRule="exact"/>
        <w:rPr>
          <w:sz w:val="20"/>
          <w:szCs w:val="20"/>
          <w:color w:val="auto"/>
        </w:rPr>
      </w:pPr>
    </w:p>
    <w:p>
      <w:pPr>
        <w:ind w:left="320"/>
        <w:spacing w:after="0"/>
        <w:tabs>
          <w:tab w:leader="none" w:pos="2260" w:val="left"/>
        </w:tabs>
        <w:rPr>
          <w:sz w:val="20"/>
          <w:szCs w:val="20"/>
          <w:color w:val="auto"/>
        </w:rPr>
      </w:pPr>
      <w:r>
        <w:rPr>
          <w:rFonts w:ascii="Courier New" w:cs="Courier New" w:eastAsia="Courier New" w:hAnsi="Courier New"/>
          <w:sz w:val="17"/>
          <w:szCs w:val="17"/>
          <w:color w:val="auto"/>
        </w:rPr>
        <w:t>REPORTING</w:t>
      </w:r>
      <w:r>
        <w:rPr>
          <w:sz w:val="20"/>
          <w:szCs w:val="20"/>
          <w:color w:val="auto"/>
        </w:rPr>
        <w:tab/>
      </w:r>
      <w:r>
        <w:rPr>
          <w:rFonts w:ascii="Courier New" w:cs="Courier New" w:eastAsia="Courier New" w:hAnsi="Courier New"/>
          <w:sz w:val="17"/>
          <w:szCs w:val="17"/>
          <w:color w:val="auto"/>
        </w:rPr>
        <w:t>4,000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PERSON WITH</w:t>
      </w:r>
      <w:r>
        <w:rPr>
          <w:sz w:val="20"/>
          <w:szCs w:val="20"/>
          <w:color w:val="auto"/>
        </w:rPr>
        <w:tab/>
      </w: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60,105 Class B Shares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33,000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580" w:right="5579" w:hanging="824"/>
        <w:spacing w:after="0" w:line="246" w:lineRule="auto"/>
        <w:tabs>
          <w:tab w:leader="none" w:pos="2168"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60,207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37,000 Common Shares</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4.2% of the Class B Shares and .8% of the Common Shares, together representing 3.4%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2.2%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SECURITY AND ISSUER</w:t>
      </w:r>
    </w:p>
    <w:p>
      <w:pPr>
        <w:spacing w:after="0" w:line="203" w:lineRule="exact"/>
        <w:rPr>
          <w:sz w:val="20"/>
          <w:szCs w:val="20"/>
          <w:color w:val="auto"/>
        </w:rPr>
      </w:pPr>
    </w:p>
    <w:p>
      <w:pPr>
        <w:jc w:val="both"/>
        <w:ind w:right="1979" w:firstLine="1235"/>
        <w:spacing w:after="0" w:line="246" w:lineRule="auto"/>
        <w:rPr>
          <w:sz w:val="20"/>
          <w:szCs w:val="20"/>
          <w:color w:val="auto"/>
        </w:rPr>
      </w:pPr>
      <w:r>
        <w:rPr>
          <w:rFonts w:ascii="Courier New" w:cs="Courier New" w:eastAsia="Courier New" w:hAnsi="Courier New"/>
          <w:sz w:val="17"/>
          <w:szCs w:val="17"/>
          <w:color w:val="auto"/>
        </w:rPr>
        <w:t>This statement relates to the Common Stock, par value $.10 per share (and the Class B Stock, par value $.10 per share immediately convertible into Common Stock) of Oil-Dri Corporation of America, a Delaware corporation ("Oil-Dri"). Oil-Dri's principal executive offices are located at 410 North Michigan Avenue, Suite 400, Chicago, Illinois 60611.</w:t>
      </w:r>
    </w:p>
    <w:p>
      <w:pPr>
        <w:spacing w:after="0" w:line="39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IDENTITY AND BACKGROUND</w:t>
      </w:r>
    </w:p>
    <w:p>
      <w:pPr>
        <w:spacing w:after="0" w:line="200" w:lineRule="exact"/>
        <w:rPr>
          <w:sz w:val="20"/>
          <w:szCs w:val="20"/>
          <w:color w:val="auto"/>
        </w:rPr>
      </w:pPr>
    </w:p>
    <w:p>
      <w:pPr>
        <w:spacing w:after="0" w:line="201" w:lineRule="exact"/>
        <w:rPr>
          <w:sz w:val="20"/>
          <w:szCs w:val="20"/>
          <w:color w:val="auto"/>
        </w:rPr>
      </w:pPr>
    </w:p>
    <w:p>
      <w:pPr>
        <w:ind w:left="2480" w:hanging="621"/>
        <w:spacing w:after="0"/>
        <w:tabs>
          <w:tab w:leader="none" w:pos="248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Jaffee Investment Partnership, L.P.</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 of Organization:  Delaware</w:t>
      </w:r>
    </w:p>
    <w:p>
      <w:pPr>
        <w:spacing w:after="0" w:line="5" w:lineRule="exact"/>
        <w:rPr>
          <w:rFonts w:ascii="Courier New" w:cs="Courier New" w:eastAsia="Courier New" w:hAnsi="Courier New"/>
          <w:sz w:val="17"/>
          <w:szCs w:val="17"/>
          <w:color w:val="auto"/>
        </w:rPr>
      </w:pPr>
    </w:p>
    <w:p>
      <w:pPr>
        <w:ind w:left="2480" w:right="45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Business: Investment Address of Principal Business: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Oil-Dri Corporation of America</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410 North Michigan Avenue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Suite 400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Chicago, Illinois 60611</w:t>
      </w:r>
    </w:p>
    <w:p>
      <w:pPr>
        <w:spacing w:after="0" w:line="5" w:lineRule="exact"/>
        <w:rPr>
          <w:sz w:val="20"/>
          <w:szCs w:val="20"/>
          <w:color w:val="auto"/>
        </w:rPr>
      </w:pPr>
    </w:p>
    <w:p>
      <w:pPr>
        <w:ind w:left="2480" w:hanging="621"/>
        <w:spacing w:after="0"/>
        <w:tabs>
          <w:tab w:leader="none" w:pos="248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 * * *</w:t>
      </w:r>
    </w:p>
    <w:p>
      <w:pPr>
        <w:spacing w:after="0" w:line="203" w:lineRule="exact"/>
        <w:rPr>
          <w:sz w:val="20"/>
          <w:szCs w:val="20"/>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Richard M. Jaffee</w:t>
      </w:r>
    </w:p>
    <w:p>
      <w:pPr>
        <w:spacing w:after="0" w:line="5" w:lineRule="exact"/>
        <w:rPr>
          <w:rFonts w:ascii="Courier New" w:cs="Courier New" w:eastAsia="Courier New" w:hAnsi="Courier New"/>
          <w:sz w:val="17"/>
          <w:szCs w:val="17"/>
          <w:color w:val="auto"/>
        </w:rPr>
      </w:pPr>
    </w:p>
    <w:p>
      <w:pPr>
        <w:ind w:left="2480" w:right="4659" w:hanging="621"/>
        <w:spacing w:after="0" w:line="246" w:lineRule="auto"/>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480" w:right="4659" w:hanging="621"/>
        <w:spacing w:after="0" w:line="246" w:lineRule="auto"/>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Chairman of the Board Oil-Dri Corporation of America 410 North Michigan Avenue Suite 400</w:t>
      </w:r>
    </w:p>
    <w:p>
      <w:pPr>
        <w:spacing w:after="0" w:line="2"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203" w:lineRule="exact"/>
        <w:rPr>
          <w:rFonts w:ascii="Courier New" w:cs="Courier New" w:eastAsia="Courier New" w:hAnsi="Courier New"/>
          <w:sz w:val="17"/>
          <w:szCs w:val="17"/>
          <w:color w:val="auto"/>
        </w:rPr>
      </w:pPr>
    </w:p>
    <w:p>
      <w:pPr>
        <w:ind w:left="3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3" w:lineRule="exact"/>
        <w:rPr>
          <w:sz w:val="20"/>
          <w:szCs w:val="20"/>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Shirley H. Jaffee</w:t>
      </w:r>
    </w:p>
    <w:p>
      <w:pPr>
        <w:spacing w:after="0" w:line="5" w:lineRule="exact"/>
        <w:rPr>
          <w:rFonts w:ascii="Courier New" w:cs="Courier New" w:eastAsia="Courier New" w:hAnsi="Courier New"/>
          <w:sz w:val="17"/>
          <w:szCs w:val="17"/>
          <w:color w:val="auto"/>
        </w:rPr>
      </w:pPr>
    </w:p>
    <w:p>
      <w:pPr>
        <w:ind w:left="2480" w:right="4659" w:hanging="621"/>
        <w:spacing w:after="0" w:line="246" w:lineRule="auto"/>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203" w:lineRule="exact"/>
        <w:rPr>
          <w:rFonts w:ascii="Courier New" w:cs="Courier New" w:eastAsia="Courier New" w:hAnsi="Courier New"/>
          <w:sz w:val="17"/>
          <w:szCs w:val="17"/>
          <w:color w:val="auto"/>
        </w:rPr>
      </w:pPr>
    </w:p>
    <w:p>
      <w:pPr>
        <w:ind w:left="3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ectPr>
          <w:pgSz w:w="11900" w:h="16838" w:orient="portrait"/>
          <w:cols w:equalWidth="0" w:num="1">
            <w:col w:w="10219"/>
          </w:cols>
          <w:pgMar w:left="240" w:top="31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1" w:lineRule="exact"/>
        <w:rPr>
          <w:sz w:val="20"/>
          <w:szCs w:val="20"/>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 Compliance Manager Oil-Dri Corporation of America 410 North Michigan Avenue Suite 400</w:t>
      </w:r>
    </w:p>
    <w:p>
      <w:pPr>
        <w:spacing w:after="0" w:line="2"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5"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5" w:lineRule="exact"/>
        <w:rPr>
          <w:sz w:val="20"/>
          <w:szCs w:val="20"/>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Human Resources Director Oil-Dri Corporation of America 410 North Michigan Avenue Suite 400</w:t>
      </w:r>
    </w:p>
    <w:p>
      <w:pPr>
        <w:spacing w:after="0" w:line="2"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5"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5" w:lineRule="exact"/>
        <w:rPr>
          <w:sz w:val="20"/>
          <w:szCs w:val="20"/>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5"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5" w:lineRule="exact"/>
        <w:rPr>
          <w:sz w:val="20"/>
          <w:szCs w:val="20"/>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President and CEO</w:t>
      </w:r>
    </w:p>
    <w:p>
      <w:pPr>
        <w:spacing w:after="0" w:line="5" w:lineRule="exact"/>
        <w:rPr>
          <w:rFonts w:ascii="Courier New" w:cs="Courier New" w:eastAsia="Courier New" w:hAnsi="Courier New"/>
          <w:sz w:val="17"/>
          <w:szCs w:val="17"/>
          <w:color w:val="auto"/>
        </w:rPr>
      </w:pPr>
    </w:p>
    <w:p>
      <w:pPr>
        <w:ind w:left="2380" w:right="46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ectPr>
          <w:pgSz w:w="11900" w:h="16838" w:orient="portrait"/>
          <w:cols w:equalWidth="0" w:num="1">
            <w:col w:w="10119"/>
          </w:cols>
          <w:pgMar w:left="340" w:top="313"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SOURCE AND AMOUNT OF FUNDS OR OTHER CONSIDERATION</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No purchase of securities of Oil-Dri Corporation of America ("Oil-Dri") was involved in the transaction which necessitated the filing of this Amendment No. 2 to Schedule 13D.</w:t>
      </w:r>
    </w:p>
    <w:p>
      <w:pPr>
        <w:spacing w:after="0" w:line="39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PURPOSE OF TRANSACTION</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The purpose of the transaction initially requiring filing of this Schedule 13D (on January 21, 1998) was to form the Jaffee Investment Partnership, L.P. The transaction which necessitated this Amendment to Schedule 13D was the transfer of 225,000 Class B Shares to the Jaffee Investment Partnership by the Richard M. Jaffee Revocable Trust and the transfer of 225,000 Class B. Shares to the Jaffee Investment Partnership by the Shirley H. Jaffee Declaration Trust. The purpose of these transfers was to make it possible for Mr. Richard M. Jaffee and Mrs. Shirley H. Jaffee to gift in the future additional interests in the Jaffee Investment Partnership to their children and grandchildren.</w:t>
      </w:r>
    </w:p>
    <w:p>
      <w:pPr>
        <w:spacing w:after="0" w:line="204"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No person named in Item 2 has any present plans or proposals which relate to or would result in (i) the acquisition by any person of securities of Oil-Dri or the disposition of securities of Oil-Dri, (ii) any extraordinary corporate transaction of Oil-Dri or its subsidiaries, (iii) a sale or transfer of a material amount of assets of Oil-Dri or its subsidiaries, (iv) any change in the board of directors or management of Oil-Dri, (v) any material change in Oil-Dri's present capitalization, dividend policy, business or corporate structure, (vi) any change to Oil-Dri's charter or bylaws or other actions that may impede the acquisition of control of Oil-Dri by any person, (vii) causing Oil-Dri Common Stock to cease to be listed on the New York Stock Exchange, or to become eligible for termination of registration pursuant to Section 12(g)(4) under the Securities Exchange Act of 1934, or (viii) any action similar to those enumerated above.</w:t>
      </w:r>
    </w:p>
    <w:p>
      <w:pPr>
        <w:spacing w:after="0" w:line="200" w:lineRule="exact"/>
        <w:rPr>
          <w:sz w:val="20"/>
          <w:szCs w:val="20"/>
          <w:color w:val="auto"/>
        </w:rPr>
      </w:pPr>
    </w:p>
    <w:p>
      <w:pPr>
        <w:spacing w:after="0" w:line="20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INTEREST IN SECURITIES OF THE ISSUER</w:t>
      </w:r>
    </w:p>
    <w:p>
      <w:pPr>
        <w:spacing w:after="0" w:line="203" w:lineRule="exact"/>
        <w:rPr>
          <w:sz w:val="20"/>
          <w:szCs w:val="20"/>
          <w:color w:val="auto"/>
        </w:rPr>
      </w:pPr>
    </w:p>
    <w:p>
      <w:pPr>
        <w:ind w:left="1860" w:hanging="619"/>
        <w:spacing w:after="0"/>
        <w:tabs>
          <w:tab w:leader="none" w:pos="186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and Percentage of Class Beneficially owned</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The aggregate number and percentage of Class B shares (outstanding at January 31, 1999) beneficially owned by each person named in Item 2 and the aggregate number and percentage of Common Shares (outstanding at January 31, 1999) beneficially owned by each such person is shown below. In addition the percentage of Common Shares which would be beneficially owned by each such person, if his or her Class B shares were converted to Common Shares, is also shown.</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The percentage of total voting power of all shares beneficially owned by each person is also shown. Note that Class B shares are entitled to 10 votes per share.</w:t>
      </w:r>
    </w:p>
    <w:p>
      <w:pPr>
        <w:sectPr>
          <w:pgSz w:w="11900" w:h="16838" w:orient="portrait"/>
          <w:cols w:equalWidth="0" w:num="1">
            <w:col w:w="10219"/>
          </w:cols>
          <w:pgMar w:left="240" w:top="313" w:right="1440"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 of</w:t>
            </w:r>
          </w:p>
        </w:tc>
        <w:tc>
          <w:tcPr>
            <w:tcW w:w="2360" w:type="dxa"/>
            <w:vAlign w:val="bottom"/>
          </w:tcPr>
          <w:p>
            <w:pPr>
              <w:spacing w:after="0"/>
              <w:rPr>
                <w:sz w:val="16"/>
                <w:szCs w:val="16"/>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 of</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 of</w:t>
            </w:r>
          </w:p>
        </w:tc>
        <w:tc>
          <w:tcPr>
            <w:tcW w:w="2220" w:type="dxa"/>
            <w:vAlign w:val="bottom"/>
          </w:tcPr>
          <w:p>
            <w:pPr>
              <w:spacing w:after="0"/>
              <w:rPr>
                <w:sz w:val="16"/>
                <w:szCs w:val="16"/>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 of</w:t>
            </w:r>
          </w:p>
        </w:tc>
      </w:tr>
      <w:tr>
        <w:trPr>
          <w:trHeight w:val="198"/>
        </w:trPr>
        <w:tc>
          <w:tcPr>
            <w:tcW w:w="1560" w:type="dxa"/>
            <w:vAlign w:val="bottom"/>
          </w:tcPr>
          <w:p>
            <w:pPr>
              <w:spacing w:after="0"/>
              <w:rPr>
                <w:sz w:val="17"/>
                <w:szCs w:val="17"/>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Class B</w:t>
            </w:r>
          </w:p>
        </w:tc>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Detail of Class B</w:t>
            </w: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Class</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Common</w:t>
            </w:r>
          </w:p>
        </w:tc>
        <w:tc>
          <w:tcPr>
            <w:tcW w:w="2220" w:type="dxa"/>
            <w:vAlign w:val="bottom"/>
          </w:tcPr>
          <w:p>
            <w:pPr>
              <w:ind w:left="200"/>
              <w:spacing w:after="0"/>
              <w:rPr>
                <w:sz w:val="20"/>
                <w:szCs w:val="20"/>
                <w:color w:val="auto"/>
              </w:rPr>
            </w:pPr>
            <w:r>
              <w:rPr>
                <w:rFonts w:ascii="Courier New" w:cs="Courier New" w:eastAsia="Courier New" w:hAnsi="Courier New"/>
                <w:sz w:val="17"/>
                <w:szCs w:val="17"/>
                <w:color w:val="auto"/>
              </w:rPr>
              <w:t>Detail of Common</w:t>
            </w: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Common</w:t>
            </w:r>
          </w:p>
        </w:tc>
      </w:tr>
      <w:tr>
        <w:trPr>
          <w:trHeight w:val="198"/>
        </w:trPr>
        <w:tc>
          <w:tcPr>
            <w:tcW w:w="1560" w:type="dxa"/>
            <w:vAlign w:val="bottom"/>
          </w:tcPr>
          <w:p>
            <w:pPr>
              <w:spacing w:after="0"/>
              <w:rPr>
                <w:sz w:val="20"/>
                <w:szCs w:val="20"/>
                <w:color w:val="auto"/>
              </w:rPr>
            </w:pPr>
            <w:r>
              <w:rPr>
                <w:rFonts w:ascii="Courier New" w:cs="Courier New" w:eastAsia="Courier New" w:hAnsi="Courier New"/>
                <w:sz w:val="17"/>
                <w:szCs w:val="17"/>
                <w:color w:val="auto"/>
              </w:rPr>
              <w:t>% of Voting</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Shares</w:t>
            </w:r>
          </w:p>
        </w:tc>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Share Ownership</w:t>
            </w: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B</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Shares</w:t>
            </w:r>
          </w:p>
        </w:tc>
        <w:tc>
          <w:tcPr>
            <w:tcW w:w="2220" w:type="dxa"/>
            <w:vAlign w:val="bottom"/>
          </w:tcPr>
          <w:p>
            <w:pPr>
              <w:ind w:left="200"/>
              <w:spacing w:after="0"/>
              <w:rPr>
                <w:sz w:val="20"/>
                <w:szCs w:val="20"/>
                <w:color w:val="auto"/>
              </w:rPr>
            </w:pPr>
            <w:r>
              <w:rPr>
                <w:rFonts w:ascii="Courier New" w:cs="Courier New" w:eastAsia="Courier New" w:hAnsi="Courier New"/>
                <w:sz w:val="17"/>
                <w:szCs w:val="17"/>
                <w:color w:val="auto"/>
              </w:rPr>
              <w:t>Share Ownership</w:t>
            </w: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1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 of</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Common</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Shares if</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Class B</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Owned</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Converted</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to Common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2620" w:type="dxa"/>
            <w:vAlign w:val="bottom"/>
          </w:tcPr>
          <w:p>
            <w:pPr>
              <w:jc w:val="right"/>
              <w:ind w:right="1294"/>
              <w:spacing w:after="0"/>
              <w:rPr>
                <w:sz w:val="20"/>
                <w:szCs w:val="20"/>
                <w:color w:val="auto"/>
              </w:rPr>
            </w:pPr>
            <w:r>
              <w:rPr>
                <w:rFonts w:ascii="Courier New" w:cs="Courier New" w:eastAsia="Courier New" w:hAnsi="Courier New"/>
                <w:sz w:val="17"/>
                <w:szCs w:val="17"/>
                <w:color w:val="auto"/>
              </w:rPr>
              <w:t>1,000,000</w:t>
            </w:r>
          </w:p>
        </w:tc>
        <w:tc>
          <w:tcPr>
            <w:tcW w:w="2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70.3%</w:t>
            </w:r>
          </w:p>
        </w:tc>
        <w:tc>
          <w:tcPr>
            <w:tcW w:w="1840" w:type="dxa"/>
            <w:vAlign w:val="bottom"/>
          </w:tcPr>
          <w:p>
            <w:pPr>
              <w:jc w:val="right"/>
              <w:ind w:right="1194"/>
              <w:spacing w:after="0"/>
              <w:rPr>
                <w:sz w:val="20"/>
                <w:szCs w:val="20"/>
                <w:color w:val="auto"/>
              </w:rPr>
            </w:pPr>
            <w:r>
              <w:rPr>
                <w:rFonts w:ascii="Courier New" w:cs="Courier New" w:eastAsia="Courier New" w:hAnsi="Courier New"/>
                <w:sz w:val="17"/>
                <w:szCs w:val="17"/>
                <w:color w:val="auto"/>
              </w:rPr>
              <w:t>0</w:t>
            </w: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Investment</w:t>
            </w:r>
          </w:p>
        </w:tc>
        <w:tc>
          <w:tcPr>
            <w:tcW w:w="2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Partnership, LP</w:t>
            </w:r>
          </w:p>
        </w:tc>
        <w:tc>
          <w:tcPr>
            <w:tcW w:w="2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18.5%</w:t>
            </w:r>
          </w:p>
        </w:tc>
      </w:tr>
    </w:tbl>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Voting Power</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53.7%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20" w:type="dxa"/>
            <w:vAlign w:val="bottom"/>
          </w:tcPr>
          <w:p>
            <w:pPr>
              <w:spacing w:after="0"/>
              <w:rPr>
                <w:sz w:val="20"/>
                <w:szCs w:val="20"/>
                <w:color w:val="auto"/>
              </w:rPr>
            </w:pPr>
            <w:r>
              <w:rPr>
                <w:rFonts w:ascii="Courier New" w:cs="Courier New" w:eastAsia="Courier New" w:hAnsi="Courier New"/>
                <w:sz w:val="17"/>
                <w:szCs w:val="17"/>
                <w:color w:val="auto"/>
              </w:rPr>
              <w:t>Richard M.</w:t>
            </w:r>
          </w:p>
        </w:tc>
        <w:tc>
          <w:tcPr>
            <w:tcW w:w="3800" w:type="dxa"/>
            <w:vAlign w:val="bottom"/>
          </w:tcPr>
          <w:p>
            <w:pPr>
              <w:ind w:left="560"/>
              <w:spacing w:after="0"/>
              <w:rPr>
                <w:sz w:val="20"/>
                <w:szCs w:val="20"/>
                <w:color w:val="auto"/>
              </w:rPr>
            </w:pPr>
            <w:r>
              <w:rPr>
                <w:rFonts w:ascii="Courier New" w:cs="Courier New" w:eastAsia="Courier New" w:hAnsi="Courier New"/>
                <w:sz w:val="17"/>
                <w:szCs w:val="17"/>
                <w:color w:val="auto"/>
              </w:rPr>
              <w:t>272,909  191,585 shares held</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19.2%</w:t>
            </w:r>
          </w:p>
        </w:tc>
        <w:tc>
          <w:tcPr>
            <w:tcW w:w="3180" w:type="dxa"/>
            <w:vAlign w:val="bottom"/>
          </w:tcPr>
          <w:p>
            <w:pPr>
              <w:ind w:left="200"/>
              <w:spacing w:after="0"/>
              <w:rPr>
                <w:sz w:val="20"/>
                <w:szCs w:val="20"/>
                <w:color w:val="auto"/>
              </w:rPr>
            </w:pPr>
            <w:r>
              <w:rPr>
                <w:rFonts w:ascii="Courier New" w:cs="Courier New" w:eastAsia="Courier New" w:hAnsi="Courier New"/>
                <w:sz w:val="17"/>
                <w:szCs w:val="17"/>
                <w:color w:val="auto"/>
              </w:rPr>
              <w:t>18,000  In the form of</w:t>
            </w:r>
          </w:p>
        </w:tc>
        <w:tc>
          <w:tcPr>
            <w:tcW w:w="14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w:t>
            </w:r>
          </w:p>
        </w:tc>
      </w:tr>
      <w:tr>
        <w:trPr>
          <w:trHeight w:val="198"/>
        </w:trPr>
        <w:tc>
          <w:tcPr>
            <w:tcW w:w="182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by Richard M. Jaffee</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employee stock</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20" w:type="dxa"/>
            <w:vAlign w:val="bottom"/>
          </w:tcPr>
          <w:p>
            <w:pPr>
              <w:spacing w:after="0"/>
              <w:rPr>
                <w:sz w:val="17"/>
                <w:szCs w:val="17"/>
                <w:color w:val="auto"/>
              </w:rPr>
            </w:pP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as Trustee under the</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options exercisable</w:t>
            </w:r>
          </w:p>
        </w:tc>
        <w:tc>
          <w:tcPr>
            <w:tcW w:w="1460" w:type="dxa"/>
            <w:vAlign w:val="bottom"/>
          </w:tcPr>
          <w:p>
            <w:pPr>
              <w:spacing w:after="0"/>
              <w:rPr>
                <w:sz w:val="17"/>
                <w:szCs w:val="17"/>
                <w:color w:val="auto"/>
              </w:rPr>
            </w:pPr>
          </w:p>
        </w:tc>
      </w:tr>
      <w:tr>
        <w:trPr>
          <w:trHeight w:val="198"/>
        </w:trPr>
        <w:tc>
          <w:tcPr>
            <w:tcW w:w="182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Richard M. Jaffee</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within 60 days of</w:t>
            </w:r>
          </w:p>
        </w:tc>
        <w:tc>
          <w:tcPr>
            <w:tcW w:w="14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6.2%</w:t>
            </w:r>
          </w:p>
        </w:tc>
      </w:tr>
      <w:tr>
        <w:trPr>
          <w:trHeight w:val="198"/>
        </w:trPr>
        <w:tc>
          <w:tcPr>
            <w:tcW w:w="1820" w:type="dxa"/>
            <w:vAlign w:val="bottom"/>
          </w:tcPr>
          <w:p>
            <w:pPr>
              <w:spacing w:after="0"/>
              <w:rPr>
                <w:sz w:val="20"/>
                <w:szCs w:val="20"/>
                <w:color w:val="auto"/>
              </w:rPr>
            </w:pPr>
            <w:r>
              <w:rPr>
                <w:rFonts w:ascii="Courier New" w:cs="Courier New" w:eastAsia="Courier New" w:hAnsi="Courier New"/>
                <w:sz w:val="17"/>
                <w:szCs w:val="17"/>
                <w:color w:val="auto"/>
              </w:rPr>
              <w:t>14.7%</w:t>
            </w: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Revocable Trust of</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the date of this</w:t>
            </w:r>
          </w:p>
        </w:tc>
        <w:tc>
          <w:tcPr>
            <w:tcW w:w="1460" w:type="dxa"/>
            <w:vAlign w:val="bottom"/>
          </w:tcPr>
          <w:p>
            <w:pPr>
              <w:spacing w:after="0"/>
              <w:rPr>
                <w:sz w:val="17"/>
                <w:szCs w:val="17"/>
                <w:color w:val="auto"/>
              </w:rPr>
            </w:pPr>
          </w:p>
        </w:tc>
      </w:tr>
      <w:tr>
        <w:trPr>
          <w:trHeight w:val="198"/>
        </w:trPr>
        <w:tc>
          <w:tcPr>
            <w:tcW w:w="1820" w:type="dxa"/>
            <w:vAlign w:val="bottom"/>
          </w:tcPr>
          <w:p>
            <w:pPr>
              <w:spacing w:after="0"/>
              <w:rPr>
                <w:sz w:val="17"/>
                <w:szCs w:val="17"/>
                <w:color w:val="auto"/>
              </w:rPr>
            </w:pP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6/21/74.</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filing.</w:t>
            </w:r>
          </w:p>
        </w:tc>
        <w:tc>
          <w:tcPr>
            <w:tcW w:w="1460" w:type="dxa"/>
            <w:vAlign w:val="bottom"/>
          </w:tcPr>
          <w:p>
            <w:pPr>
              <w:spacing w:after="0"/>
              <w:rPr>
                <w:sz w:val="17"/>
                <w:szCs w:val="17"/>
                <w:color w:val="auto"/>
              </w:rPr>
            </w:pPr>
          </w:p>
        </w:tc>
      </w:tr>
    </w:tbl>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100 shares held in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joint tenancy with</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spouse.</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81,224 shares held</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by spouse, Shirley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H. Jaffee, as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trustee under the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Shirley H. Jaffee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Declaration of</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Trust of 7/12/93.</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Mrs. Jaffee has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voted these shares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consistent with Mr.</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Jaffee's voting.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120" w:type="dxa"/>
            <w:vAlign w:val="bottom"/>
          </w:tcPr>
          <w:p>
            <w:pPr>
              <w:spacing w:after="0"/>
              <w:rPr>
                <w:sz w:val="20"/>
                <w:szCs w:val="20"/>
                <w:color w:val="auto"/>
              </w:rPr>
            </w:pPr>
            <w:r>
              <w:rPr>
                <w:rFonts w:ascii="Courier New" w:cs="Courier New" w:eastAsia="Courier New" w:hAnsi="Courier New"/>
                <w:sz w:val="17"/>
                <w:szCs w:val="17"/>
                <w:color w:val="auto"/>
              </w:rPr>
              <w:t>Shirley H. Jaffee</w:t>
            </w:r>
          </w:p>
        </w:tc>
        <w:tc>
          <w:tcPr>
            <w:tcW w:w="3560" w:type="dxa"/>
            <w:vAlign w:val="bottom"/>
          </w:tcPr>
          <w:p>
            <w:pPr>
              <w:ind w:left="360"/>
              <w:spacing w:after="0"/>
              <w:rPr>
                <w:sz w:val="20"/>
                <w:szCs w:val="20"/>
                <w:color w:val="auto"/>
              </w:rPr>
            </w:pPr>
            <w:r>
              <w:rPr>
                <w:rFonts w:ascii="Courier New" w:cs="Courier New" w:eastAsia="Courier New" w:hAnsi="Courier New"/>
                <w:sz w:val="17"/>
                <w:szCs w:val="17"/>
                <w:color w:val="auto"/>
              </w:rPr>
              <w:t>81,324  81,224 shares held</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5.7%</w:t>
            </w:r>
          </w:p>
        </w:tc>
        <w:tc>
          <w:tcPr>
            <w:tcW w:w="1840" w:type="dxa"/>
            <w:vAlign w:val="bottom"/>
          </w:tcPr>
          <w:p>
            <w:pPr>
              <w:jc w:val="right"/>
              <w:ind w:right="1194"/>
              <w:spacing w:after="0"/>
              <w:rPr>
                <w:sz w:val="20"/>
                <w:szCs w:val="20"/>
                <w:color w:val="auto"/>
              </w:rPr>
            </w:pPr>
            <w:r>
              <w:rPr>
                <w:rFonts w:ascii="Courier New" w:cs="Courier New" w:eastAsia="Courier New" w:hAnsi="Courier New"/>
                <w:sz w:val="17"/>
                <w:szCs w:val="17"/>
                <w:color w:val="auto"/>
              </w:rPr>
              <w:t>0</w:t>
            </w: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w:t>
            </w:r>
          </w:p>
        </w:tc>
      </w:tr>
      <w:tr>
        <w:trPr>
          <w:trHeight w:val="198"/>
        </w:trPr>
        <w:tc>
          <w:tcPr>
            <w:tcW w:w="2120" w:type="dxa"/>
            <w:vAlign w:val="bottom"/>
          </w:tcPr>
          <w:p>
            <w:pPr>
              <w:spacing w:after="0"/>
              <w:rPr>
                <w:sz w:val="17"/>
                <w:szCs w:val="17"/>
                <w:color w:val="auto"/>
              </w:rPr>
            </w:pP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by Shirley H.</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Jaffee, as trustee</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1.8%</w:t>
            </w:r>
          </w:p>
        </w:tc>
      </w:tr>
      <w:tr>
        <w:trPr>
          <w:trHeight w:val="198"/>
        </w:trPr>
        <w:tc>
          <w:tcPr>
            <w:tcW w:w="2120" w:type="dxa"/>
            <w:vAlign w:val="bottom"/>
          </w:tcPr>
          <w:p>
            <w:pPr>
              <w:jc w:val="right"/>
              <w:ind w:right="1414"/>
              <w:spacing w:after="0"/>
              <w:rPr>
                <w:sz w:val="20"/>
                <w:szCs w:val="20"/>
                <w:color w:val="auto"/>
              </w:rPr>
            </w:pPr>
            <w:r>
              <w:rPr>
                <w:rFonts w:ascii="Courier New" w:cs="Courier New" w:eastAsia="Courier New" w:hAnsi="Courier New"/>
                <w:sz w:val="17"/>
                <w:szCs w:val="17"/>
                <w:color w:val="auto"/>
              </w:rPr>
              <w:t>4.4%.</w:t>
            </w: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under the Shirley H.</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2120" w:type="dxa"/>
            <w:vAlign w:val="bottom"/>
          </w:tcPr>
          <w:p>
            <w:pPr>
              <w:spacing w:after="0"/>
              <w:rPr>
                <w:sz w:val="17"/>
                <w:szCs w:val="17"/>
                <w:color w:val="auto"/>
              </w:rPr>
            </w:pP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Jaffee Declaration</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2120" w:type="dxa"/>
            <w:vAlign w:val="bottom"/>
          </w:tcPr>
          <w:p>
            <w:pPr>
              <w:spacing w:after="0"/>
              <w:rPr>
                <w:sz w:val="17"/>
                <w:szCs w:val="17"/>
                <w:color w:val="auto"/>
              </w:rPr>
            </w:pP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of Trust of 7/12/93.</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100 shares held in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joint tenancy with</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Susan Jaffee</w:t>
            </w:r>
          </w:p>
        </w:tc>
        <w:tc>
          <w:tcPr>
            <w:tcW w:w="3820" w:type="dxa"/>
            <w:vAlign w:val="bottom"/>
          </w:tcPr>
          <w:p>
            <w:pPr>
              <w:ind w:left="620"/>
              <w:spacing w:after="0"/>
              <w:rPr>
                <w:sz w:val="20"/>
                <w:szCs w:val="20"/>
                <w:color w:val="auto"/>
              </w:rPr>
            </w:pPr>
            <w:r>
              <w:rPr>
                <w:rFonts w:ascii="Courier New" w:cs="Courier New" w:eastAsia="Courier New" w:hAnsi="Courier New"/>
                <w:sz w:val="17"/>
                <w:szCs w:val="17"/>
                <w:color w:val="auto"/>
              </w:rPr>
              <w:t>30,062  27,062 shares held</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w:t>
            </w:r>
          </w:p>
        </w:tc>
        <w:tc>
          <w:tcPr>
            <w:tcW w:w="2160" w:type="dxa"/>
            <w:vAlign w:val="bottom"/>
          </w:tcPr>
          <w:p>
            <w:pPr>
              <w:ind w:left="200"/>
              <w:spacing w:after="0"/>
              <w:rPr>
                <w:sz w:val="20"/>
                <w:szCs w:val="20"/>
                <w:color w:val="auto"/>
              </w:rPr>
            </w:pPr>
            <w:r>
              <w:rPr>
                <w:rFonts w:ascii="Courier New" w:cs="Courier New" w:eastAsia="Courier New" w:hAnsi="Courier New"/>
                <w:sz w:val="17"/>
                <w:szCs w:val="17"/>
                <w:color w:val="auto"/>
              </w:rPr>
              <w:t>37,653  100 shares</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held in</w:t>
            </w: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Hardin</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directly.</w:t>
            </w: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joint tenancy with</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spouse.</w:t>
            </w:r>
          </w:p>
        </w:tc>
        <w:tc>
          <w:tcPr>
            <w:tcW w:w="1080" w:type="dxa"/>
            <w:vAlign w:val="bottom"/>
          </w:tcPr>
          <w:p>
            <w:pPr>
              <w:spacing w:after="0"/>
              <w:rPr>
                <w:sz w:val="17"/>
                <w:szCs w:val="17"/>
                <w:color w:val="auto"/>
              </w:rPr>
            </w:pP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1.5%</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3,000 shares held as</w:t>
            </w:r>
          </w:p>
        </w:tc>
        <w:tc>
          <w:tcPr>
            <w:tcW w:w="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jc w:val="right"/>
              <w:ind w:right="1254"/>
              <w:spacing w:after="0"/>
              <w:rPr>
                <w:sz w:val="20"/>
                <w:szCs w:val="20"/>
                <w:color w:val="auto"/>
              </w:rPr>
            </w:pPr>
            <w:r>
              <w:rPr>
                <w:rFonts w:ascii="Courier New" w:cs="Courier New" w:eastAsia="Courier New" w:hAnsi="Courier New"/>
                <w:sz w:val="17"/>
                <w:szCs w:val="17"/>
                <w:color w:val="auto"/>
              </w:rPr>
              <w:t>1.8%</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trustee for minor</w:t>
            </w: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35,553 shares held</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children.</w:t>
            </w: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by spouse,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Richard</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M. Hardin.</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96"/>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2,000 shares are in</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w w:val="99"/>
              </w:rPr>
              <w:t>the form of</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employee stock</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options exercisable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by spouse,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Richard</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M. Hardin,</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within</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60 days of</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the date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of this filing.</w:t>
            </w:r>
          </w:p>
        </w:tc>
        <w:tc>
          <w:tcPr>
            <w:tcW w:w="1400" w:type="dxa"/>
            <w:vAlign w:val="bottom"/>
          </w:tcPr>
          <w:p>
            <w:pPr>
              <w:spacing w:after="0"/>
              <w:rPr>
                <w:sz w:val="17"/>
                <w:szCs w:val="17"/>
                <w:color w:val="auto"/>
              </w:rPr>
            </w:pPr>
          </w:p>
        </w:tc>
      </w:tr>
      <w:tr>
        <w:trPr>
          <w:trHeight w:val="396"/>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Mr. Hardin</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has voted</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his shares</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consistent</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with Ms.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Hardin's voting.</w:t>
            </w:r>
          </w:p>
        </w:tc>
        <w:tc>
          <w:tcPr>
            <w:tcW w:w="140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Karen Jaffee</w:t>
            </w:r>
          </w:p>
        </w:tc>
        <w:tc>
          <w:tcPr>
            <w:tcW w:w="3820" w:type="dxa"/>
            <w:vAlign w:val="bottom"/>
          </w:tcPr>
          <w:p>
            <w:pPr>
              <w:ind w:left="620"/>
              <w:spacing w:after="0"/>
              <w:rPr>
                <w:sz w:val="20"/>
                <w:szCs w:val="20"/>
                <w:color w:val="auto"/>
              </w:rPr>
            </w:pPr>
            <w:r>
              <w:rPr>
                <w:rFonts w:ascii="Courier New" w:cs="Courier New" w:eastAsia="Courier New" w:hAnsi="Courier New"/>
                <w:sz w:val="17"/>
                <w:szCs w:val="17"/>
                <w:color w:val="auto"/>
              </w:rPr>
              <w:t>28,667  22,366 shares held</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15,447  57 shares held</w:t>
            </w: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Cofsky</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directly.</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directly.</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6,000 shares held as</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4,000 shares are in</w:t>
            </w:r>
          </w:p>
        </w:tc>
        <w:tc>
          <w:tcPr>
            <w:tcW w:w="1400" w:type="dxa"/>
            <w:vAlign w:val="bottom"/>
          </w:tcPr>
          <w:p>
            <w:pPr>
              <w:spacing w:after="0"/>
              <w:rPr>
                <w:sz w:val="17"/>
                <w:szCs w:val="17"/>
                <w:color w:val="auto"/>
              </w:rPr>
            </w:pPr>
          </w:p>
        </w:tc>
      </w:tr>
      <w:tr>
        <w:trPr>
          <w:trHeight w:val="198"/>
        </w:trPr>
        <w:tc>
          <w:tcPr>
            <w:tcW w:w="1860" w:type="dxa"/>
            <w:vAlign w:val="bottom"/>
          </w:tcPr>
          <w:p>
            <w:pPr>
              <w:jc w:val="right"/>
              <w:ind w:right="1254"/>
              <w:spacing w:after="0"/>
              <w:rPr>
                <w:sz w:val="20"/>
                <w:szCs w:val="20"/>
                <w:color w:val="auto"/>
              </w:rPr>
            </w:pPr>
            <w:r>
              <w:rPr>
                <w:rFonts w:ascii="Courier New" w:cs="Courier New" w:eastAsia="Courier New" w:hAnsi="Courier New"/>
                <w:sz w:val="17"/>
                <w:szCs w:val="17"/>
                <w:color w:val="auto"/>
              </w:rPr>
              <w:t>1.6%</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trustee for minor</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the form of employee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children.</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stock options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exercisable within</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301 shares held in</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60 days of the date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joint tenancy with</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of this filing.</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spouse.</w:t>
            </w:r>
          </w:p>
        </w:tc>
        <w:tc>
          <w:tcPr>
            <w:tcW w:w="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390 shares held by</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spouse, Thomas F.</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Cofsky.</w:t>
            </w:r>
          </w:p>
        </w:tc>
        <w:tc>
          <w:tcPr>
            <w:tcW w:w="1400" w:type="dxa"/>
            <w:vAlign w:val="bottom"/>
          </w:tcPr>
          <w:p>
            <w:pPr>
              <w:spacing w:after="0"/>
              <w:rPr>
                <w:sz w:val="17"/>
                <w:szCs w:val="17"/>
                <w:color w:val="auto"/>
              </w:rPr>
            </w:pPr>
          </w:p>
        </w:tc>
      </w:tr>
      <w:tr>
        <w:trPr>
          <w:trHeight w:val="594"/>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11,000 shares are</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in the form of</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employee stock</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options exercisable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by spouse, Thomas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F. Cofsky, within</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60 days of the date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of this filing.</w:t>
            </w:r>
          </w:p>
        </w:tc>
        <w:tc>
          <w:tcPr>
            <w:tcW w:w="1400" w:type="dxa"/>
            <w:vAlign w:val="bottom"/>
          </w:tcPr>
          <w:p>
            <w:pPr>
              <w:spacing w:after="0"/>
              <w:rPr>
                <w:sz w:val="17"/>
                <w:szCs w:val="17"/>
                <w:color w:val="auto"/>
              </w:rPr>
            </w:pPr>
          </w:p>
        </w:tc>
      </w:tr>
      <w:tr>
        <w:trPr>
          <w:trHeight w:val="396"/>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Mr. Cofsky has voted</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his shares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consistent with Mrs.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Cofsky's voting.</w:t>
            </w:r>
          </w:p>
        </w:tc>
        <w:tc>
          <w:tcPr>
            <w:tcW w:w="140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020" w:type="dxa"/>
            <w:vAlign w:val="bottom"/>
          </w:tcPr>
          <w:p>
            <w:pPr>
              <w:spacing w:after="0"/>
              <w:rPr>
                <w:sz w:val="20"/>
                <w:szCs w:val="20"/>
                <w:color w:val="auto"/>
              </w:rPr>
            </w:pPr>
            <w:r>
              <w:rPr>
                <w:rFonts w:ascii="Courier New" w:cs="Courier New" w:eastAsia="Courier New" w:hAnsi="Courier New"/>
                <w:sz w:val="17"/>
                <w:szCs w:val="17"/>
                <w:color w:val="auto"/>
              </w:rPr>
              <w:t>Nancy E. Jaffee</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29,031  22,931 shares held</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w:t>
            </w:r>
          </w:p>
        </w:tc>
        <w:tc>
          <w:tcPr>
            <w:tcW w:w="2680" w:type="dxa"/>
            <w:vAlign w:val="bottom"/>
          </w:tcPr>
          <w:p>
            <w:pPr>
              <w:ind w:left="460"/>
              <w:spacing w:after="0"/>
              <w:rPr>
                <w:sz w:val="20"/>
                <w:szCs w:val="20"/>
                <w:color w:val="auto"/>
              </w:rPr>
            </w:pPr>
            <w:r>
              <w:rPr>
                <w:rFonts w:ascii="Courier New" w:cs="Courier New" w:eastAsia="Courier New" w:hAnsi="Courier New"/>
                <w:sz w:val="17"/>
                <w:szCs w:val="17"/>
                <w:color w:val="auto"/>
              </w:rPr>
              <w:t>4  Held directly.</w:t>
            </w:r>
          </w:p>
        </w:tc>
        <w:tc>
          <w:tcPr>
            <w:tcW w:w="17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w:t>
            </w:r>
          </w:p>
        </w:tc>
      </w:tr>
      <w:tr>
        <w:trPr>
          <w:trHeight w:val="198"/>
        </w:trPr>
        <w:tc>
          <w:tcPr>
            <w:tcW w:w="2020" w:type="dxa"/>
            <w:vAlign w:val="bottom"/>
          </w:tcPr>
          <w:p>
            <w:pPr>
              <w:spacing w:after="0"/>
              <w:rPr>
                <w:sz w:val="17"/>
                <w:szCs w:val="17"/>
                <w:color w:val="auto"/>
              </w:rPr>
            </w:pP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directly.</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2020" w:type="dxa"/>
            <w:vAlign w:val="bottom"/>
          </w:tcPr>
          <w:p>
            <w:pPr>
              <w:jc w:val="right"/>
              <w:ind w:right="1414"/>
              <w:spacing w:after="0"/>
              <w:rPr>
                <w:sz w:val="20"/>
                <w:szCs w:val="20"/>
                <w:color w:val="auto"/>
              </w:rPr>
            </w:pPr>
            <w:r>
              <w:rPr>
                <w:rFonts w:ascii="Courier New" w:cs="Courier New" w:eastAsia="Courier New" w:hAnsi="Courier New"/>
                <w:sz w:val="17"/>
                <w:szCs w:val="17"/>
                <w:color w:val="auto"/>
              </w:rPr>
              <w:t>1.6%</w:t>
            </w: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6,000 shares held as</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w:t>
            </w:r>
          </w:p>
        </w:tc>
      </w:tr>
      <w:tr>
        <w:trPr>
          <w:trHeight w:val="198"/>
        </w:trPr>
        <w:tc>
          <w:tcPr>
            <w:tcW w:w="2020" w:type="dxa"/>
            <w:vAlign w:val="bottom"/>
          </w:tcPr>
          <w:p>
            <w:pPr>
              <w:spacing w:after="0"/>
              <w:rPr>
                <w:sz w:val="17"/>
                <w:szCs w:val="17"/>
                <w:color w:val="auto"/>
              </w:rPr>
            </w:pP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trustee for minor</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2020" w:type="dxa"/>
            <w:vAlign w:val="bottom"/>
          </w:tcPr>
          <w:p>
            <w:pPr>
              <w:spacing w:after="0"/>
              <w:rPr>
                <w:sz w:val="17"/>
                <w:szCs w:val="17"/>
                <w:color w:val="auto"/>
              </w:rPr>
            </w:pP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children.</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100 shares held in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joint tenancy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with 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Daniel S. Jaffee</w:t>
            </w:r>
          </w:p>
        </w:tc>
        <w:tc>
          <w:tcPr>
            <w:tcW w:w="3600" w:type="dxa"/>
            <w:vAlign w:val="bottom"/>
          </w:tcPr>
          <w:p>
            <w:pPr>
              <w:ind w:left="420"/>
              <w:spacing w:after="0"/>
              <w:rPr>
                <w:sz w:val="20"/>
                <w:szCs w:val="20"/>
                <w:color w:val="auto"/>
              </w:rPr>
            </w:pPr>
            <w:r>
              <w:rPr>
                <w:rFonts w:ascii="Courier New" w:cs="Courier New" w:eastAsia="Courier New" w:hAnsi="Courier New"/>
                <w:sz w:val="17"/>
                <w:szCs w:val="17"/>
                <w:color w:val="auto"/>
              </w:rPr>
              <w:t>60,207  26,866 shares held</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w:t>
            </w: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37,000  33,000 shares are in</w:t>
            </w:r>
          </w:p>
        </w:tc>
        <w:tc>
          <w:tcPr>
            <w:tcW w:w="14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w:t>
            </w: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directly.</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the form of</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employee</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06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stock options</w:t>
            </w:r>
          </w:p>
        </w:tc>
        <w:tc>
          <w:tcPr>
            <w:tcW w:w="1400" w:type="dxa"/>
            <w:vAlign w:val="bottom"/>
          </w:tcPr>
          <w:p>
            <w:pPr>
              <w:spacing w:after="0"/>
              <w:rPr>
                <w:sz w:val="17"/>
                <w:szCs w:val="17"/>
                <w:color w:val="auto"/>
              </w:rPr>
            </w:pPr>
          </w:p>
        </w:tc>
      </w:tr>
      <w:tr>
        <w:trPr>
          <w:trHeight w:val="198"/>
        </w:trPr>
        <w:tc>
          <w:tcPr>
            <w:tcW w:w="2060" w:type="dxa"/>
            <w:vAlign w:val="bottom"/>
          </w:tcPr>
          <w:p>
            <w:pPr>
              <w:jc w:val="right"/>
              <w:ind w:right="1454"/>
              <w:spacing w:after="0"/>
              <w:rPr>
                <w:sz w:val="20"/>
                <w:szCs w:val="20"/>
                <w:color w:val="auto"/>
              </w:rPr>
            </w:pPr>
            <w:r>
              <w:rPr>
                <w:rFonts w:ascii="Courier New" w:cs="Courier New" w:eastAsia="Courier New" w:hAnsi="Courier New"/>
                <w:sz w:val="17"/>
                <w:szCs w:val="17"/>
                <w:color w:val="auto"/>
              </w:rPr>
              <w:t>3.4%</w:t>
            </w: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100 shares held in</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exercisable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within 60</w:t>
            </w:r>
          </w:p>
        </w:tc>
        <w:tc>
          <w:tcPr>
            <w:tcW w:w="14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w:t>
            </w: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joint tenancy with</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days of the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date of</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spouse.</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w w:val="99"/>
              </w:rPr>
              <w:t>this filing.</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96"/>
        </w:trPr>
        <w:tc>
          <w:tcPr>
            <w:tcW w:w="2060" w:type="dxa"/>
            <w:vAlign w:val="bottom"/>
          </w:tcPr>
          <w:p>
            <w:pPr>
              <w:spacing w:after="0"/>
              <w:rPr>
                <w:sz w:val="24"/>
                <w:szCs w:val="24"/>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2 shares held by</w:t>
            </w:r>
          </w:p>
        </w:tc>
        <w:tc>
          <w:tcPr>
            <w:tcW w:w="940" w:type="dxa"/>
            <w:vAlign w:val="bottom"/>
          </w:tcPr>
          <w:p>
            <w:pPr>
              <w:spacing w:after="0"/>
              <w:rPr>
                <w:sz w:val="24"/>
                <w:szCs w:val="24"/>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4,000 shares are in</w:t>
            </w:r>
          </w:p>
        </w:tc>
        <w:tc>
          <w:tcPr>
            <w:tcW w:w="1400" w:type="dxa"/>
            <w:vAlign w:val="bottom"/>
          </w:tcPr>
          <w:p>
            <w:pPr>
              <w:spacing w:after="0"/>
              <w:rPr>
                <w:sz w:val="24"/>
                <w:szCs w:val="24"/>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spouse, Heidi M.</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the form of</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employee</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Jaffee.</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stock options</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exercisable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3,000 shares held as</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spouse, Heidi M.</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trustee for minor</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Jaffee, within 60</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children.</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days of the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date of</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w w:val="99"/>
              </w:rPr>
              <w:t>this filing.</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15,126 shares held</w:t>
            </w: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as trustee of the</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Mrs. Jaffee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has voted</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Shirley H. Jaffee</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her shares consistent</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1993 Annuity Trust</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with Mr. Jaffee's</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dated 5/17/93.</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voting.</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15,113 shares held</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as trustee of the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Richard M. Jaffee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1993 Annuity Trust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dated 5/17/93.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1140" w:right="3380" w:hanging="2"/>
        <w:spacing w:after="0" w:line="247" w:lineRule="auto"/>
        <w:tabs>
          <w:tab w:leader="none" w:pos="155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voting power and power of disposition of each person named in Item 2 is shown below.</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Sole</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Shared</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Detail of</w:t>
            </w:r>
          </w:p>
        </w:tc>
      </w:tr>
      <w:tr>
        <w:trPr>
          <w:trHeight w:val="198"/>
        </w:trPr>
        <w:tc>
          <w:tcPr>
            <w:tcW w:w="1300" w:type="dxa"/>
            <w:vAlign w:val="bottom"/>
          </w:tcPr>
          <w:p>
            <w:pPr>
              <w:spacing w:after="0"/>
              <w:rPr>
                <w:sz w:val="17"/>
                <w:szCs w:val="17"/>
                <w:color w:val="auto"/>
              </w:rPr>
            </w:pPr>
          </w:p>
        </w:tc>
        <w:tc>
          <w:tcPr>
            <w:tcW w:w="1840" w:type="dxa"/>
            <w:vAlign w:val="bottom"/>
          </w:tcPr>
          <w:p>
            <w:pPr>
              <w:ind w:left="860"/>
              <w:spacing w:after="0"/>
              <w:rPr>
                <w:sz w:val="20"/>
                <w:szCs w:val="20"/>
                <w:color w:val="auto"/>
              </w:rPr>
            </w:pPr>
            <w:r>
              <w:rPr>
                <w:rFonts w:ascii="Courier New" w:cs="Courier New" w:eastAsia="Courier New" w:hAnsi="Courier New"/>
                <w:sz w:val="17"/>
                <w:szCs w:val="17"/>
                <w:color w:val="auto"/>
              </w:rPr>
              <w:t>Sole</w:t>
            </w:r>
          </w:p>
        </w:tc>
        <w:tc>
          <w:tcPr>
            <w:tcW w:w="1180" w:type="dxa"/>
            <w:vAlign w:val="bottom"/>
          </w:tcPr>
          <w:p>
            <w:pPr>
              <w:ind w:left="360"/>
              <w:spacing w:after="0"/>
              <w:rPr>
                <w:sz w:val="20"/>
                <w:szCs w:val="20"/>
                <w:color w:val="auto"/>
              </w:rPr>
            </w:pPr>
            <w:r>
              <w:rPr>
                <w:rFonts w:ascii="Courier New" w:cs="Courier New" w:eastAsia="Courier New" w:hAnsi="Courier New"/>
                <w:sz w:val="17"/>
                <w:szCs w:val="17"/>
                <w:color w:val="auto"/>
              </w:rPr>
              <w:t>Shared</w:t>
            </w:r>
          </w:p>
        </w:tc>
        <w:tc>
          <w:tcPr>
            <w:tcW w:w="2900" w:type="dxa"/>
            <w:vAlign w:val="bottom"/>
          </w:tcPr>
          <w:p>
            <w:pPr>
              <w:spacing w:after="0"/>
              <w:rPr>
                <w:sz w:val="17"/>
                <w:szCs w:val="17"/>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Dispos-</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Disposi-</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Shared</w:t>
            </w:r>
          </w:p>
        </w:tc>
      </w:tr>
      <w:tr>
        <w:trPr>
          <w:trHeight w:val="198"/>
        </w:trPr>
        <w:tc>
          <w:tcPr>
            <w:tcW w:w="1300" w:type="dxa"/>
            <w:vAlign w:val="bottom"/>
          </w:tcPr>
          <w:p>
            <w:pPr>
              <w:spacing w:after="0"/>
              <w:rPr>
                <w:sz w:val="17"/>
                <w:szCs w:val="17"/>
                <w:color w:val="auto"/>
              </w:rPr>
            </w:pPr>
          </w:p>
        </w:tc>
        <w:tc>
          <w:tcPr>
            <w:tcW w:w="1840" w:type="dxa"/>
            <w:vAlign w:val="bottom"/>
          </w:tcPr>
          <w:p>
            <w:pPr>
              <w:ind w:left="860"/>
              <w:spacing w:after="0"/>
              <w:rPr>
                <w:sz w:val="20"/>
                <w:szCs w:val="20"/>
                <w:color w:val="auto"/>
              </w:rPr>
            </w:pPr>
            <w:r>
              <w:rPr>
                <w:rFonts w:ascii="Courier New" w:cs="Courier New" w:eastAsia="Courier New" w:hAnsi="Courier New"/>
                <w:sz w:val="17"/>
                <w:szCs w:val="17"/>
                <w:color w:val="auto"/>
              </w:rPr>
              <w:t>Voting</w:t>
            </w:r>
          </w:p>
        </w:tc>
        <w:tc>
          <w:tcPr>
            <w:tcW w:w="1180" w:type="dxa"/>
            <w:vAlign w:val="bottom"/>
          </w:tcPr>
          <w:p>
            <w:pPr>
              <w:ind w:left="360"/>
              <w:spacing w:after="0"/>
              <w:rPr>
                <w:sz w:val="20"/>
                <w:szCs w:val="20"/>
                <w:color w:val="auto"/>
              </w:rPr>
            </w:pPr>
            <w:r>
              <w:rPr>
                <w:rFonts w:ascii="Courier New" w:cs="Courier New" w:eastAsia="Courier New" w:hAnsi="Courier New"/>
                <w:sz w:val="17"/>
                <w:szCs w:val="17"/>
                <w:color w:val="auto"/>
              </w:rPr>
              <w:t>Voting</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Detail of Shared Voting</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tive</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tive</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w w:val="99"/>
              </w:rPr>
              <w:t>Dispositive</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840" w:type="dxa"/>
            <w:vAlign w:val="bottom"/>
          </w:tcPr>
          <w:p>
            <w:pPr>
              <w:ind w:left="860"/>
              <w:spacing w:after="0"/>
              <w:rPr>
                <w:sz w:val="20"/>
                <w:szCs w:val="20"/>
                <w:color w:val="auto"/>
              </w:rPr>
            </w:pPr>
            <w:r>
              <w:rPr>
                <w:rFonts w:ascii="Courier New" w:cs="Courier New" w:eastAsia="Courier New" w:hAnsi="Courier New"/>
                <w:sz w:val="17"/>
                <w:szCs w:val="17"/>
                <w:color w:val="auto"/>
              </w:rPr>
              <w:t>Power</w:t>
            </w:r>
          </w:p>
        </w:tc>
        <w:tc>
          <w:tcPr>
            <w:tcW w:w="1180" w:type="dxa"/>
            <w:vAlign w:val="bottom"/>
          </w:tcPr>
          <w:p>
            <w:pPr>
              <w:ind w:left="360"/>
              <w:spacing w:after="0"/>
              <w:rPr>
                <w:sz w:val="20"/>
                <w:szCs w:val="20"/>
                <w:color w:val="auto"/>
              </w:rPr>
            </w:pPr>
            <w:r>
              <w:rPr>
                <w:rFonts w:ascii="Courier New" w:cs="Courier New" w:eastAsia="Courier New" w:hAnsi="Courier New"/>
                <w:sz w:val="17"/>
                <w:szCs w:val="17"/>
                <w:color w:val="auto"/>
              </w:rPr>
              <w:t>Power</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Power</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Power</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Power</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Power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7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1,000,000</w:t>
            </w:r>
          </w:p>
        </w:tc>
        <w:tc>
          <w:tcPr>
            <w:tcW w:w="216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0</w:t>
            </w:r>
          </w:p>
        </w:tc>
        <w:tc>
          <w:tcPr>
            <w:tcW w:w="2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1,000,000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Investment</w:t>
            </w:r>
          </w:p>
        </w:tc>
        <w:tc>
          <w:tcPr>
            <w:tcW w:w="17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Class B</w:t>
            </w:r>
          </w:p>
        </w:tc>
        <w:tc>
          <w:tcPr>
            <w:tcW w:w="2160" w:type="dxa"/>
            <w:vAlign w:val="bottom"/>
          </w:tcPr>
          <w:p>
            <w:pPr>
              <w:spacing w:after="0"/>
              <w:rPr>
                <w:sz w:val="17"/>
                <w:szCs w:val="17"/>
                <w:color w:val="auto"/>
              </w:rPr>
            </w:pPr>
          </w:p>
        </w:tc>
        <w:tc>
          <w:tcPr>
            <w:tcW w:w="2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Class B</w:t>
            </w:r>
          </w:p>
        </w:tc>
        <w:tc>
          <w:tcPr>
            <w:tcW w:w="580" w:type="dxa"/>
            <w:vAlign w:val="bottom"/>
          </w:tcPr>
          <w:p>
            <w:pPr>
              <w:spacing w:after="0"/>
              <w:rPr>
                <w:sz w:val="17"/>
                <w:szCs w:val="17"/>
                <w:color w:val="auto"/>
              </w:rPr>
            </w:pP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Partnership,</w:t>
            </w:r>
          </w:p>
        </w:tc>
        <w:tc>
          <w:tcPr>
            <w:tcW w:w="17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Shares</w:t>
            </w:r>
          </w:p>
        </w:tc>
        <w:tc>
          <w:tcPr>
            <w:tcW w:w="2160" w:type="dxa"/>
            <w:vAlign w:val="bottom"/>
          </w:tcPr>
          <w:p>
            <w:pPr>
              <w:spacing w:after="0"/>
              <w:rPr>
                <w:sz w:val="17"/>
                <w:szCs w:val="17"/>
                <w:color w:val="auto"/>
              </w:rPr>
            </w:pPr>
          </w:p>
        </w:tc>
        <w:tc>
          <w:tcPr>
            <w:tcW w:w="2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Shares</w:t>
            </w:r>
          </w:p>
        </w:tc>
        <w:tc>
          <w:tcPr>
            <w:tcW w:w="580" w:type="dxa"/>
            <w:vAlign w:val="bottom"/>
          </w:tcPr>
          <w:p>
            <w:pPr>
              <w:spacing w:after="0"/>
              <w:rPr>
                <w:sz w:val="17"/>
                <w:szCs w:val="17"/>
                <w:color w:val="auto"/>
              </w:rPr>
            </w:pP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LP</w:t>
            </w:r>
          </w:p>
        </w:tc>
        <w:tc>
          <w:tcPr>
            <w:tcW w:w="1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Richard M.</w:t>
            </w: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191,585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81,324</w:t>
            </w: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81,224 Class B shares</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191,585</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held by spouse, Shirley</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580" w:type="dxa"/>
            <w:vAlign w:val="bottom"/>
          </w:tcPr>
          <w:p>
            <w:pPr>
              <w:spacing w:after="0"/>
              <w:rPr>
                <w:sz w:val="17"/>
                <w:szCs w:val="17"/>
                <w:color w:val="auto"/>
              </w:rPr>
            </w:pPr>
          </w:p>
        </w:tc>
        <w:tc>
          <w:tcPr>
            <w:tcW w:w="1440" w:type="dxa"/>
            <w:vAlign w:val="bottom"/>
          </w:tcPr>
          <w:p>
            <w:pPr>
              <w:ind w:left="680"/>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H. Jaffee, as trustee</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under the Shirley H.</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Jaffee Declaration of</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18,000</w:t>
            </w: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Trust of 7/12/93.</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18,000</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Mrs. Jaffee has voted</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these shares consistent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with Mr. Jaffee's voting.</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100 Class B Shares held</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in joint tenancy with</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840" w:type="dxa"/>
            <w:vAlign w:val="bottom"/>
          </w:tcPr>
          <w:p>
            <w:pPr>
              <w:spacing w:after="0"/>
              <w:rPr>
                <w:sz w:val="20"/>
                <w:szCs w:val="20"/>
                <w:color w:val="auto"/>
              </w:rPr>
            </w:pPr>
            <w:r>
              <w:rPr>
                <w:rFonts w:ascii="Courier New" w:cs="Courier New" w:eastAsia="Courier New" w:hAnsi="Courier New"/>
                <w:sz w:val="17"/>
                <w:szCs w:val="17"/>
                <w:color w:val="auto"/>
              </w:rPr>
              <w:t>Shirley H. Jaffee</w:t>
            </w: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81,224</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100</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Held in</w:t>
            </w:r>
          </w:p>
        </w:tc>
        <w:tc>
          <w:tcPr>
            <w:tcW w:w="2120" w:type="dxa"/>
            <w:vAlign w:val="bottom"/>
          </w:tcPr>
          <w:p>
            <w:pPr>
              <w:ind w:left="60"/>
              <w:spacing w:after="0"/>
              <w:rPr>
                <w:sz w:val="20"/>
                <w:szCs w:val="20"/>
                <w:color w:val="auto"/>
              </w:rPr>
            </w:pPr>
            <w:r>
              <w:rPr>
                <w:rFonts w:ascii="Courier New" w:cs="Courier New" w:eastAsia="Courier New" w:hAnsi="Courier New"/>
                <w:sz w:val="17"/>
                <w:szCs w:val="17"/>
                <w:color w:val="auto"/>
              </w:rPr>
              <w:t>joint tenancy with</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81,224</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840" w:type="dxa"/>
            <w:vAlign w:val="bottom"/>
          </w:tcPr>
          <w:p>
            <w:pPr>
              <w:spacing w:after="0"/>
              <w:rPr>
                <w:sz w:val="17"/>
                <w:szCs w:val="17"/>
                <w:color w:val="auto"/>
              </w:rPr>
            </w:pP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Class B</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Class B</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spouse.</w:t>
            </w:r>
          </w:p>
        </w:tc>
        <w:tc>
          <w:tcPr>
            <w:tcW w:w="21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020" w:type="dxa"/>
            <w:vAlign w:val="bottom"/>
          </w:tcPr>
          <w:p>
            <w:pPr>
              <w:ind w:left="240"/>
              <w:spacing w:after="0"/>
              <w:rPr>
                <w:sz w:val="20"/>
                <w:szCs w:val="20"/>
                <w:color w:val="auto"/>
              </w:rPr>
            </w:pPr>
            <w:r>
              <w:rPr>
                <w:rFonts w:ascii="Courier New" w:cs="Courier New" w:eastAsia="Courier New" w:hAnsi="Courier New"/>
                <w:sz w:val="17"/>
                <w:szCs w:val="17"/>
                <w:color w:val="auto"/>
              </w:rPr>
              <w:t>tenancy</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with</w:t>
            </w:r>
          </w:p>
        </w:tc>
      </w:tr>
      <w:tr>
        <w:trPr>
          <w:trHeight w:val="198"/>
        </w:trPr>
        <w:tc>
          <w:tcPr>
            <w:tcW w:w="1840" w:type="dxa"/>
            <w:vAlign w:val="bottom"/>
          </w:tcPr>
          <w:p>
            <w:pPr>
              <w:spacing w:after="0"/>
              <w:rPr>
                <w:sz w:val="17"/>
                <w:szCs w:val="17"/>
                <w:color w:val="auto"/>
              </w:rPr>
            </w:pP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w:t>
            </w: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02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c>
          <w:tcPr>
            <w:tcW w:w="560" w:type="dxa"/>
            <w:vAlign w:val="bottom"/>
          </w:tcPr>
          <w:p>
            <w:pPr>
              <w:spacing w:after="0"/>
              <w:rPr>
                <w:sz w:val="17"/>
                <w:szCs w:val="17"/>
                <w:color w:val="auto"/>
              </w:rPr>
            </w:pPr>
          </w:p>
        </w:tc>
      </w:tr>
      <w:tr>
        <w:trPr>
          <w:trHeight w:val="198"/>
        </w:trPr>
        <w:tc>
          <w:tcPr>
            <w:tcW w:w="184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*Voting of</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these</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shares has</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been</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consistent</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with Mr.</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Richard M.</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Jaffee's</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voting of</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his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Susan Jaffee</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30,062</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37,653</w:t>
            </w:r>
          </w:p>
        </w:tc>
        <w:tc>
          <w:tcPr>
            <w:tcW w:w="30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Common Shares consist</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30,062</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Hardin</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Common</w:t>
            </w: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of 100 shares held</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Common</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700" w:type="dxa"/>
            <w:vAlign w:val="bottom"/>
          </w:tcPr>
          <w:p>
            <w:pPr>
              <w:spacing w:after="0"/>
              <w:rPr>
                <w:sz w:val="17"/>
                <w:szCs w:val="17"/>
                <w:color w:val="auto"/>
              </w:rPr>
            </w:pP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Shares</w:t>
            </w: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joint tenancy with</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spouse</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and 37,553 shares owned by</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spouse, Richard M.</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Hardin. Mr. Hardin</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has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voted his shares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consistent with Ms.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Hardin's voting.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Karen Jaffee</w:t>
            </w: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28,366</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301</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Class B Shares held in</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28,366</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301</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Cofsky</w:t>
            </w: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joint tenancy with</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spouse.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Common Shares owned by</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4,057</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11,390</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spouse, Thomas F.</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Cofsky.  Mr. Cofsky has</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4,057</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has voted his shares</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consistent with Mrs.</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Cofsky's voting.</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480" w:type="dxa"/>
            <w:vAlign w:val="bottom"/>
          </w:tcPr>
          <w:p>
            <w:pPr>
              <w:spacing w:after="0"/>
              <w:rPr>
                <w:sz w:val="20"/>
                <w:szCs w:val="20"/>
                <w:color w:val="auto"/>
              </w:rPr>
            </w:pPr>
            <w:r>
              <w:rPr>
                <w:rFonts w:ascii="Courier New" w:cs="Courier New" w:eastAsia="Courier New" w:hAnsi="Courier New"/>
                <w:sz w:val="17"/>
                <w:szCs w:val="17"/>
                <w:color w:val="auto"/>
              </w:rPr>
              <w:t>Nancy E.</w:t>
            </w: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28,931</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Held in joint tenancy</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28,031</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4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with spouse.</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480" w:type="dxa"/>
            <w:vAlign w:val="bottom"/>
          </w:tcPr>
          <w:p>
            <w:pPr>
              <w:spacing w:after="0"/>
              <w:rPr>
                <w:sz w:val="17"/>
                <w:szCs w:val="17"/>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78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396"/>
        </w:trPr>
        <w:tc>
          <w:tcPr>
            <w:tcW w:w="1480" w:type="dxa"/>
            <w:vAlign w:val="bottom"/>
          </w:tcPr>
          <w:p>
            <w:pPr>
              <w:spacing w:after="0"/>
              <w:rPr>
                <w:sz w:val="24"/>
                <w:szCs w:val="24"/>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w:t>
            </w:r>
          </w:p>
        </w:tc>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8"/>
        </w:trPr>
        <w:tc>
          <w:tcPr>
            <w:tcW w:w="1480" w:type="dxa"/>
            <w:vAlign w:val="bottom"/>
          </w:tcPr>
          <w:p>
            <w:pPr>
              <w:spacing w:after="0"/>
              <w:rPr>
                <w:sz w:val="17"/>
                <w:szCs w:val="17"/>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480" w:type="dxa"/>
            <w:vAlign w:val="bottom"/>
          </w:tcPr>
          <w:p>
            <w:pPr>
              <w:spacing w:after="0"/>
              <w:rPr>
                <w:sz w:val="17"/>
                <w:szCs w:val="17"/>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540" w:type="dxa"/>
            <w:vAlign w:val="bottom"/>
          </w:tcPr>
          <w:p>
            <w:pPr>
              <w:spacing w:after="0"/>
              <w:rPr>
                <w:sz w:val="20"/>
                <w:szCs w:val="20"/>
                <w:color w:val="auto"/>
              </w:rPr>
            </w:pPr>
            <w:r>
              <w:rPr>
                <w:rFonts w:ascii="Courier New" w:cs="Courier New" w:eastAsia="Courier New" w:hAnsi="Courier New"/>
                <w:sz w:val="17"/>
                <w:szCs w:val="17"/>
                <w:color w:val="auto"/>
              </w:rPr>
              <w:t>Daniel S.</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60,105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102</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100 Class B Shares are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60,105</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54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held in joint tenancy</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with spouse.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2 Class B Shares are</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33,000</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4,000</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owned by spouse, Heidi</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33,000</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M. Jaffee.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Common Shares are owned</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by spouse, Heidi M.</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Jaffee.</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Mrs. Jaffee has voted</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her shares consistent</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with Mr. Jaffee's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voting.</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01" w:lineRule="exact"/>
        <w:rPr>
          <w:sz w:val="20"/>
          <w:szCs w:val="20"/>
          <w:color w:val="auto"/>
        </w:rPr>
      </w:pPr>
    </w:p>
    <w:p>
      <w:pPr>
        <w:ind w:left="1240" w:right="2079" w:firstLine="1"/>
        <w:spacing w:after="0" w:line="247" w:lineRule="auto"/>
        <w:tabs>
          <w:tab w:leader="none" w:pos="185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in last 60 days for each person named in Item 2 are shown below.</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Involved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Transaction</w:t>
      </w:r>
    </w:p>
    <w:p>
      <w:pPr>
        <w:spacing w:after="0" w:line="202" w:lineRule="exact"/>
        <w:rPr>
          <w:sz w:val="20"/>
          <w:szCs w:val="20"/>
          <w:color w:val="auto"/>
        </w:rPr>
      </w:pPr>
    </w:p>
    <w:p>
      <w:pPr>
        <w:sectPr>
          <w:pgSz w:w="11900" w:h="16838" w:orient="portrait"/>
          <w:cols w:equalWidth="0" w:num="4">
            <w:col w:w="1240" w:space="720"/>
            <w:col w:w="420" w:space="500"/>
            <w:col w:w="1040" w:space="620"/>
            <w:col w:w="5679"/>
          </w:cols>
          <w:pgMar w:left="240" w:top="31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Daniel S. Jaffee</w:t>
        <w:tab/>
        <w:t>1/22/</w:t>
      </w:r>
      <w:r>
        <w:rPr>
          <w:sz w:val="20"/>
          <w:szCs w:val="20"/>
          <w:color w:val="auto"/>
        </w:rPr>
        <w:tab/>
      </w:r>
      <w:r>
        <w:rPr>
          <w:rFonts w:ascii="Courier New" w:cs="Courier New" w:eastAsia="Courier New" w:hAnsi="Courier New"/>
          <w:sz w:val="17"/>
          <w:szCs w:val="17"/>
          <w:color w:val="auto"/>
        </w:rPr>
        <w:t>801 Class B</w:t>
      </w:r>
      <w:r>
        <w:rPr>
          <w:sz w:val="20"/>
          <w:szCs w:val="20"/>
          <w:color w:val="auto"/>
        </w:rPr>
        <w:tab/>
      </w:r>
      <w:r>
        <w:rPr>
          <w:rFonts w:ascii="Courier New" w:cs="Courier New" w:eastAsia="Courier New" w:hAnsi="Courier New"/>
          <w:sz w:val="17"/>
          <w:szCs w:val="17"/>
          <w:color w:val="auto"/>
        </w:rPr>
        <w:t>Transfer of 401 shares from</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Richard M. Jaffee Annuity Trust (Daniel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 Jaffee, Trustee) to Richard 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Jaffee Revocable Trust; Transfer of 400</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shares from Shirley H. Jaffee Annuity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Trust (Daniel S. Jaffee, Trustee) to</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Shirley H. Jaffee Declaration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Richard M. Jaffee</w:t>
        <w:tab/>
        <w:t>1/22/</w:t>
      </w:r>
      <w:r>
        <w:rPr>
          <w:sz w:val="20"/>
          <w:szCs w:val="20"/>
          <w:color w:val="auto"/>
        </w:rPr>
        <w:tab/>
      </w:r>
      <w:r>
        <w:rPr>
          <w:rFonts w:ascii="Courier New" w:cs="Courier New" w:eastAsia="Courier New" w:hAnsi="Courier New"/>
          <w:sz w:val="17"/>
          <w:szCs w:val="17"/>
          <w:color w:val="auto"/>
        </w:rPr>
        <w:t>401 Class B</w:t>
      </w:r>
      <w:r>
        <w:rPr>
          <w:sz w:val="20"/>
          <w:szCs w:val="20"/>
          <w:color w:val="auto"/>
        </w:rPr>
        <w:tab/>
      </w:r>
      <w:r>
        <w:rPr>
          <w:rFonts w:ascii="Courier New" w:cs="Courier New" w:eastAsia="Courier New" w:hAnsi="Courier New"/>
          <w:sz w:val="17"/>
          <w:szCs w:val="17"/>
          <w:color w:val="auto"/>
        </w:rPr>
        <w:t>Receipt by Richard M. Jaffee Revocable</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Trust of 401 shares from Richard 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Jaffee Annuity Trust (Daniel S. Jaffee,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Shirley H. Jaffee</w:t>
        <w:tab/>
        <w:t>1/22/</w:t>
      </w:r>
      <w:r>
        <w:rPr>
          <w:sz w:val="20"/>
          <w:szCs w:val="20"/>
          <w:color w:val="auto"/>
        </w:rPr>
        <w:tab/>
      </w:r>
      <w:r>
        <w:rPr>
          <w:rFonts w:ascii="Courier New" w:cs="Courier New" w:eastAsia="Courier New" w:hAnsi="Courier New"/>
          <w:sz w:val="17"/>
          <w:szCs w:val="17"/>
          <w:color w:val="auto"/>
        </w:rPr>
        <w:t>400 Class B</w:t>
      </w:r>
      <w:r>
        <w:rPr>
          <w:sz w:val="20"/>
          <w:szCs w:val="20"/>
          <w:color w:val="auto"/>
        </w:rPr>
        <w:tab/>
      </w:r>
      <w:r>
        <w:rPr>
          <w:rFonts w:ascii="Courier New" w:cs="Courier New" w:eastAsia="Courier New" w:hAnsi="Courier New"/>
          <w:sz w:val="17"/>
          <w:szCs w:val="17"/>
          <w:color w:val="auto"/>
        </w:rPr>
        <w:t>Receipt by Shirley H. Jaffee</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Declaration Trust of 400 shares from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Shirley H. Jaffee Annuity Trust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(Daniel S. Jaffee,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180" w:type="dxa"/>
            <w:vAlign w:val="bottom"/>
          </w:tcPr>
          <w:p>
            <w:pPr>
              <w:ind w:left="460"/>
              <w:spacing w:after="0"/>
              <w:rPr>
                <w:sz w:val="20"/>
                <w:szCs w:val="20"/>
                <w:color w:val="auto"/>
              </w:rPr>
            </w:pPr>
            <w:r>
              <w:rPr>
                <w:rFonts w:ascii="Courier New" w:cs="Courier New" w:eastAsia="Courier New" w:hAnsi="Courier New"/>
                <w:sz w:val="17"/>
                <w:szCs w:val="17"/>
                <w:color w:val="auto"/>
              </w:rPr>
              <w:t>1/25/</w:t>
            </w:r>
          </w:p>
        </w:tc>
        <w:tc>
          <w:tcPr>
            <w:tcW w:w="1080" w:type="dxa"/>
            <w:vAlign w:val="bottom"/>
          </w:tcPr>
          <w:p>
            <w:pPr>
              <w:ind w:left="200"/>
              <w:spacing w:after="0"/>
              <w:rPr>
                <w:sz w:val="20"/>
                <w:szCs w:val="20"/>
                <w:color w:val="auto"/>
              </w:rPr>
            </w:pPr>
            <w:r>
              <w:rPr>
                <w:rFonts w:ascii="Courier New" w:cs="Courier New" w:eastAsia="Courier New" w:hAnsi="Courier New"/>
                <w:sz w:val="17"/>
                <w:szCs w:val="17"/>
                <w:color w:val="auto"/>
              </w:rPr>
              <w:t>450,000</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Class  Receipt</w:t>
            </w: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of  shares  from  two of the</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Investment</w:t>
            </w:r>
          </w:p>
        </w:tc>
        <w:tc>
          <w:tcPr>
            <w:tcW w:w="1180" w:type="dxa"/>
            <w:vAlign w:val="bottom"/>
          </w:tcPr>
          <w:p>
            <w:pPr>
              <w:ind w:left="460"/>
              <w:spacing w:after="0"/>
              <w:rPr>
                <w:sz w:val="20"/>
                <w:szCs w:val="20"/>
                <w:color w:val="auto"/>
              </w:rPr>
            </w:pPr>
            <w:r>
              <w:rPr>
                <w:rFonts w:ascii="Courier New" w:cs="Courier New" w:eastAsia="Courier New" w:hAnsi="Courier New"/>
                <w:sz w:val="17"/>
                <w:szCs w:val="17"/>
                <w:color w:val="auto"/>
              </w:rPr>
              <w:t>1999</w:t>
            </w:r>
          </w:p>
        </w:tc>
        <w:tc>
          <w:tcPr>
            <w:tcW w:w="1080" w:type="dxa"/>
            <w:vAlign w:val="bottom"/>
          </w:tcPr>
          <w:p>
            <w:pPr>
              <w:ind w:left="200"/>
              <w:spacing w:after="0"/>
              <w:rPr>
                <w:sz w:val="20"/>
                <w:szCs w:val="20"/>
                <w:color w:val="auto"/>
              </w:rPr>
            </w:pPr>
            <w:r>
              <w:rPr>
                <w:rFonts w:ascii="Courier New" w:cs="Courier New" w:eastAsia="Courier New" w:hAnsi="Courier New"/>
                <w:sz w:val="17"/>
                <w:szCs w:val="17"/>
                <w:color w:val="auto"/>
              </w:rPr>
              <w:t>B Shares</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limited</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partners.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Richard M. Jaffee</w:t>
        <w:tab/>
        <w:t>1/25/</w:t>
      </w:r>
      <w:r>
        <w:rPr>
          <w:sz w:val="20"/>
          <w:szCs w:val="20"/>
          <w:color w:val="auto"/>
        </w:rPr>
        <w:tab/>
      </w:r>
      <w:r>
        <w:rPr>
          <w:rFonts w:ascii="Courier New" w:cs="Courier New" w:eastAsia="Courier New" w:hAnsi="Courier New"/>
          <w:sz w:val="17"/>
          <w:szCs w:val="17"/>
          <w:color w:val="auto"/>
        </w:rPr>
        <w:t>450,000 Class</w:t>
      </w:r>
      <w:r>
        <w:rPr>
          <w:sz w:val="20"/>
          <w:szCs w:val="20"/>
          <w:color w:val="auto"/>
        </w:rPr>
        <w:tab/>
      </w:r>
      <w:r>
        <w:rPr>
          <w:rFonts w:ascii="Courier New" w:cs="Courier New" w:eastAsia="Courier New" w:hAnsi="Courier New"/>
          <w:sz w:val="17"/>
          <w:szCs w:val="17"/>
          <w:color w:val="auto"/>
        </w:rPr>
        <w:t>Gift of 225,000 shares to Shirley H.</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B Shares</w:t>
      </w:r>
      <w:r>
        <w:rPr>
          <w:sz w:val="20"/>
          <w:szCs w:val="20"/>
          <w:color w:val="auto"/>
        </w:rPr>
        <w:tab/>
      </w:r>
      <w:r>
        <w:rPr>
          <w:rFonts w:ascii="Courier New" w:cs="Courier New" w:eastAsia="Courier New" w:hAnsi="Courier New"/>
          <w:sz w:val="17"/>
          <w:szCs w:val="17"/>
          <w:color w:val="auto"/>
        </w:rPr>
        <w:t>Jaffee Declaration Trust; Transfer of</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225,000 shares to Jaffee Investment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Shirley H. Jaffee</w:t>
        <w:tab/>
        <w:t>1/25/</w:t>
      </w:r>
      <w:r>
        <w:rPr>
          <w:sz w:val="20"/>
          <w:szCs w:val="20"/>
          <w:color w:val="auto"/>
        </w:rPr>
        <w:tab/>
      </w:r>
      <w:r>
        <w:rPr>
          <w:rFonts w:ascii="Courier New" w:cs="Courier New" w:eastAsia="Courier New" w:hAnsi="Courier New"/>
          <w:sz w:val="17"/>
          <w:szCs w:val="17"/>
          <w:color w:val="auto"/>
        </w:rPr>
        <w:t>225,000 Class</w:t>
      </w:r>
      <w:r>
        <w:rPr>
          <w:sz w:val="20"/>
          <w:szCs w:val="20"/>
          <w:color w:val="auto"/>
        </w:rPr>
        <w:tab/>
      </w:r>
      <w:r>
        <w:rPr>
          <w:rFonts w:ascii="Courier New" w:cs="Courier New" w:eastAsia="Courier New" w:hAnsi="Courier New"/>
          <w:sz w:val="17"/>
          <w:szCs w:val="17"/>
          <w:color w:val="auto"/>
        </w:rPr>
        <w:t>Receipt of gift of 225,000 shares from</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B Shares</w:t>
      </w:r>
      <w:r>
        <w:rPr>
          <w:sz w:val="20"/>
          <w:szCs w:val="20"/>
          <w:color w:val="auto"/>
        </w:rPr>
        <w:tab/>
      </w:r>
      <w:r>
        <w:rPr>
          <w:rFonts w:ascii="Courier New" w:cs="Courier New" w:eastAsia="Courier New" w:hAnsi="Courier New"/>
          <w:sz w:val="17"/>
          <w:szCs w:val="17"/>
          <w:color w:val="auto"/>
        </w:rPr>
        <w:t>Richard M. Jaffee Revocable Trust;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Transfer of 225,000 shares to Jaffee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Investment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both"/>
        <w:ind w:left="1140" w:right="1979" w:hanging="2"/>
        <w:spacing w:after="0" w:line="246" w:lineRule="auto"/>
        <w:tabs>
          <w:tab w:leader="none" w:pos="1758"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person has the right to receive or the power to direct receipt of dividends from, or proceeds from the sale of, such securities.</w:t>
      </w:r>
    </w:p>
    <w:p>
      <w:pPr>
        <w:spacing w:after="0" w:line="199" w:lineRule="exact"/>
        <w:rPr>
          <w:rFonts w:ascii="Courier New" w:cs="Courier New" w:eastAsia="Courier New" w:hAnsi="Courier New"/>
          <w:sz w:val="17"/>
          <w:szCs w:val="17"/>
          <w:color w:val="auto"/>
        </w:rPr>
      </w:pPr>
    </w:p>
    <w:p>
      <w:pPr>
        <w:ind w:left="1760" w:hanging="622"/>
        <w:spacing w:after="0"/>
        <w:tabs>
          <w:tab w:leader="none" w:pos="176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3"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201" w:lineRule="exact"/>
        <w:rPr>
          <w:sz w:val="20"/>
          <w:szCs w:val="20"/>
          <w:color w:val="auto"/>
        </w:rPr>
      </w:pPr>
    </w:p>
    <w:p>
      <w:pPr>
        <w:ind w:left="1140" w:right="2179" w:hanging="1234"/>
        <w:spacing w:after="0" w:line="247" w:lineRule="auto"/>
        <w:tabs>
          <w:tab w:leader="none" w:pos="11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CONTRACTS, ARRANGEMENTS, UNDERSTANDINGS OR RELATIONSHIPS WITH RESPECT TO SECURITIES OF THE ISSUER</w:t>
      </w:r>
    </w:p>
    <w:p>
      <w:pPr>
        <w:spacing w:after="0" w:line="396" w:lineRule="exact"/>
        <w:rPr>
          <w:sz w:val="20"/>
          <w:szCs w:val="20"/>
          <w:color w:val="auto"/>
        </w:rPr>
      </w:pPr>
    </w:p>
    <w:p>
      <w:pPr>
        <w:jc w:val="both"/>
        <w:ind w:left="1140" w:right="1979" w:firstLine="618"/>
        <w:spacing w:after="0" w:line="246" w:lineRule="auto"/>
        <w:rPr>
          <w:sz w:val="20"/>
          <w:szCs w:val="20"/>
          <w:color w:val="auto"/>
        </w:rPr>
      </w:pPr>
      <w:r>
        <w:rPr>
          <w:rFonts w:ascii="Courier New" w:cs="Courier New" w:eastAsia="Courier New" w:hAnsi="Courier New"/>
          <w:sz w:val="17"/>
          <w:szCs w:val="17"/>
          <w:color w:val="auto"/>
        </w:rPr>
        <w:t>The Limited Partnership Agreement ("Agreement") of the Jaffee Investment Partnership, L.P. provides that, subject to the limitations of the Agreement, the General Partners manage the partnership business, with all rights and powers of general partners as provided in the Delaware Revised Uniform Partnership Act. It further provides that certain decisions (distributions to Partners, sale, assignment or mortgage of, grant of security interest in, or pledge of, a Partnership Interest, borrowing, or lending, or purchasing of any security) cannot be made and, unless otherwise specifically provided in the Agreement, other decision and acts cannot be taken, unless approved by a majority of the Units held by General Partners; no General Partner holds more than three of the outstanding ten Units. It grants the power and authority over day-to-day decisions to Richard M. Jaffee as Managing General Partner. (Day-to-day decisions include the investment and reinvestment of Partnership assets in any property, including stock of any corporation, and execution of any documents deemed by the Managing General Partner to be necessary for the Partnership to conduct its business.) (See Exhibit 2 to the initial filing of this Schedule 13D, incorporated herein by reference.) Based upon consultation with counsel, the Partnership and its General Partners concluded that the initial filing of the Schedule 13D incorrectly characterized the Partnership and its General Partners as a group, and Amendment No. 1 corrected that characterization. See SOUTHLAND CORPORATION, SEC No Action Letter (1987).</w:t>
      </w:r>
    </w:p>
    <w:p>
      <w:pPr>
        <w:spacing w:after="0" w:line="213" w:lineRule="exact"/>
        <w:rPr>
          <w:sz w:val="20"/>
          <w:szCs w:val="20"/>
          <w:color w:val="auto"/>
        </w:rPr>
      </w:pPr>
    </w:p>
    <w:p>
      <w:pPr>
        <w:jc w:val="both"/>
        <w:ind w:left="1140" w:right="1979" w:firstLine="618"/>
        <w:spacing w:after="0" w:line="246" w:lineRule="auto"/>
        <w:rPr>
          <w:sz w:val="20"/>
          <w:szCs w:val="20"/>
          <w:color w:val="auto"/>
        </w:rPr>
      </w:pPr>
      <w:r>
        <w:rPr>
          <w:rFonts w:ascii="Courier New" w:cs="Courier New" w:eastAsia="Courier New" w:hAnsi="Courier New"/>
          <w:sz w:val="17"/>
          <w:szCs w:val="17"/>
          <w:color w:val="auto"/>
        </w:rPr>
        <w:t>The Agreement is not clear as to whether Richard M. Jaffee, as the Managing General Partner, has the power to unilaterally dispose of or vote Oil-Dri stock held by the Partnership, and as to whether, if he has such power, it can be overridden by action of the General Partners by a majority of the Units. Accordingly, based on consultation with counsel, Mr. Jaffee acknowledges the possibility, for purposes of Regulation 13D, that he could be deemed to beneficially own, but disclaims ownership of, the Partnership's 1,000,000 shares of Class B Common Stock (and the 1,000,000 shares of Common Stock into which such Class B Common Stock is convertible), which would be in addition to the Class B Common Stock and Common Stock otherwise shown herein as owned by him.</w:t>
      </w:r>
    </w:p>
    <w:p>
      <w:pPr>
        <w:sectPr>
          <w:pgSz w:w="11900" w:h="16838" w:orient="portrait"/>
          <w:cols w:equalWidth="0" w:num="1">
            <w:col w:w="10119"/>
          </w:cols>
          <w:pgMar w:left="340" w:top="313"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MATERIAL TO BE FILED AS EXHIBITS</w:t>
      </w:r>
    </w:p>
    <w:p>
      <w:pPr>
        <w:spacing w:after="0" w:line="200" w:lineRule="exact"/>
        <w:rPr>
          <w:sz w:val="20"/>
          <w:szCs w:val="20"/>
          <w:color w:val="auto"/>
        </w:rPr>
      </w:pPr>
    </w:p>
    <w:p>
      <w:pPr>
        <w:spacing w:after="0" w:line="201"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1</w:t>
      </w:r>
      <w:r>
        <w:rPr>
          <w:sz w:val="20"/>
          <w:szCs w:val="20"/>
          <w:color w:val="auto"/>
        </w:rPr>
        <w:tab/>
      </w:r>
      <w:r>
        <w:rPr>
          <w:rFonts w:ascii="Courier New" w:cs="Courier New" w:eastAsia="Courier New" w:hAnsi="Courier New"/>
          <w:sz w:val="17"/>
          <w:szCs w:val="17"/>
          <w:color w:val="auto"/>
        </w:rPr>
        <w:t>Exhibit Pursuant To Article 13D-1 (k)(1)(iii)</w:t>
      </w:r>
    </w:p>
    <w:p>
      <w:pPr>
        <w:spacing w:after="0" w:line="5"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2</w:t>
      </w:r>
      <w:r>
        <w:rPr>
          <w:sz w:val="20"/>
          <w:szCs w:val="20"/>
          <w:color w:val="auto"/>
        </w:rPr>
        <w:tab/>
      </w: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Partnership Agreement*</w:t>
      </w:r>
    </w:p>
    <w:p>
      <w:pPr>
        <w:spacing w:after="0" w:line="5"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3</w:t>
      </w:r>
      <w:r>
        <w:rPr>
          <w:sz w:val="20"/>
          <w:szCs w:val="20"/>
          <w:color w:val="auto"/>
        </w:rPr>
        <w:tab/>
      </w:r>
      <w:r>
        <w:rPr>
          <w:rFonts w:ascii="Courier New" w:cs="Courier New" w:eastAsia="Courier New" w:hAnsi="Courier New"/>
          <w:sz w:val="17"/>
          <w:szCs w:val="17"/>
          <w:color w:val="auto"/>
        </w:rPr>
        <w:t>First Amendment to the Jaffee Investment</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Partnership, L.P. Partnership Agreement</w:t>
      </w:r>
    </w:p>
    <w:p>
      <w:pPr>
        <w:spacing w:after="0" w:line="5"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3</w:t>
      </w:r>
      <w:r>
        <w:rPr>
          <w:sz w:val="20"/>
          <w:szCs w:val="20"/>
          <w:color w:val="auto"/>
        </w:rPr>
        <w:tab/>
      </w:r>
      <w:r>
        <w:rPr>
          <w:rFonts w:ascii="Courier New" w:cs="Courier New" w:eastAsia="Courier New" w:hAnsi="Courier New"/>
          <w:sz w:val="17"/>
          <w:szCs w:val="17"/>
          <w:color w:val="auto"/>
        </w:rPr>
        <w:t>Power of Attorney **</w:t>
      </w:r>
    </w:p>
    <w:p>
      <w:pPr>
        <w:spacing w:after="0" w:line="203" w:lineRule="exact"/>
        <w:rPr>
          <w:sz w:val="20"/>
          <w:szCs w:val="20"/>
          <w:color w:val="auto"/>
        </w:rPr>
      </w:pPr>
    </w:p>
    <w:p>
      <w:pPr>
        <w:ind w:left="1540" w:right="1979" w:hanging="299"/>
        <w:spacing w:after="0" w:line="247" w:lineRule="auto"/>
        <w:tabs>
          <w:tab w:leader="none" w:pos="15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Schedule 13D, dated January 19, 1998, filed January 21, 1998 by the Reporting Persons.</w:t>
      </w:r>
    </w:p>
    <w:p>
      <w:pPr>
        <w:spacing w:after="0" w:line="198" w:lineRule="exact"/>
        <w:rPr>
          <w:sz w:val="20"/>
          <w:szCs w:val="20"/>
          <w:color w:val="auto"/>
        </w:rPr>
      </w:pPr>
    </w:p>
    <w:p>
      <w:pPr>
        <w:ind w:left="1540" w:right="2079" w:hanging="299"/>
        <w:spacing w:after="0" w:line="246" w:lineRule="auto"/>
        <w:tabs>
          <w:tab w:leader="none" w:pos="154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Amendment No. 1 to Schedule 13D, dated November 9, 1998, filed November 10, 1998 by the Reporting Persons.</w:t>
      </w:r>
    </w:p>
    <w:p>
      <w:pPr>
        <w:spacing w:after="0" w:line="398"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This Amendment No. 2 to Schedule 13D is filed on behalf of all of the persons identified on the Cover Page as Reporting Persons and includes, as Exhibit 1 attached, the agreement of all of those persons that such statement is filed on behalf of each of them. This Amendment also amends the Schedule 13D filed solely by Mr. Richard M. Jaffee, which was last previously amended on November 9, 1998 by Amendment No. 1 to this Schedule 13D, filed November 10, 1998.</w:t>
      </w:r>
    </w:p>
    <w:p>
      <w:pPr>
        <w:sectPr>
          <w:pgSz w:w="11900" w:h="16838" w:orient="portrait"/>
          <w:cols w:equalWidth="0" w:num="1">
            <w:col w:w="10219"/>
          </w:cols>
          <w:pgMar w:left="240" w:top="313"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After reasonable inquiry and to the best of the knowledge and belief of each of the undersigned, the undersigned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February 19, 1999</w:t>
      </w: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JAFFEE INVESTMENT PARTNERSHIP, L.P.</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RICHARD M. JAFFEE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ectPr>
          <w:pgSz w:w="11900" w:h="16838" w:orient="portrait"/>
          <w:cols w:equalWidth="0" w:num="2">
            <w:col w:w="3600" w:space="220"/>
            <w:col w:w="6399"/>
          </w:cols>
          <w:pgMar w:left="240" w:top="313"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7"/>
          <w:szCs w:val="17"/>
          <w:color w:val="auto"/>
        </w:rPr>
        <w:t>Richard M. Jaffee</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Managing General Partner</w:t>
      </w: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/s/ RICHARD M.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Richard M. Jaffee</w:t>
      </w: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/s/ SHIRLEY H.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Shirley H. Jaffee</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 SUSAN JAFFEE HARDIN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Susan Jaffee Hardin</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 KAREN JAFFEE COFSKY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Karen Jaffee Cofsky</w:t>
      </w: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/s/ NANCY E.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Nancy E. Jaffee</w:t>
      </w:r>
    </w:p>
    <w:p>
      <w:pPr>
        <w:spacing w:after="0" w:line="200" w:lineRule="exact"/>
        <w:rPr>
          <w:sz w:val="20"/>
          <w:szCs w:val="20"/>
          <w:color w:val="auto"/>
        </w:rPr>
      </w:pPr>
    </w:p>
    <w:p>
      <w:pPr>
        <w:spacing w:after="0" w:line="20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/s/ DANIEL S.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Daniel S. Jaffee</w:t>
      </w:r>
    </w:p>
    <w:p>
      <w:pPr>
        <w:sectPr>
          <w:pgSz w:w="11900" w:h="16838" w:orient="portrait"/>
          <w:cols w:equalWidth="0" w:num="1">
            <w:col w:w="10219"/>
          </w:cols>
          <w:pgMar w:left="240" w:top="3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MARYON GRAY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Maryon Gray, by Power of Attorney</w:t>
      </w:r>
    </w:p>
    <w:p>
      <w:pPr>
        <w:sectPr>
          <w:pgSz w:w="11900" w:h="16838" w:orient="portrait"/>
          <w:cols w:equalWidth="0" w:num="2">
            <w:col w:w="3820" w:space="0"/>
            <w:col w:w="6399"/>
          </w:cols>
          <w:pgMar w:left="240" w:top="313" w:right="1440" w:bottom="1440" w:gutter="0" w:footer="0" w:header="0"/>
          <w:type w:val="continuous"/>
        </w:sectPr>
      </w:pPr>
    </w:p>
    <w:bookmarkStart w:id="19" w:name="page20"/>
    <w:bookmarkEnd w:id="19"/>
    <w:p>
      <w:pPr>
        <w:ind w:left="10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EXHIBIT 1 PURSUANT TO RULE 13d-1 (k) (iii) TO SCHEDULE 13D</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OIL-DRI CORPORATION OF AMERICA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FOR JAFFEE INVESTMENT PARTNERSHIP, L.P. ET AL</w:t>
      </w:r>
    </w:p>
    <w:p>
      <w:pPr>
        <w:spacing w:after="0" w:line="200" w:lineRule="exact"/>
        <w:rPr>
          <w:sz w:val="20"/>
          <w:szCs w:val="20"/>
          <w:color w:val="auto"/>
        </w:rPr>
      </w:pP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statement on Schedule 13D for Jaffee Investment Partnership, L.P. and each of the undersigned is filed on behalf of Jaffee Investment Partnership, L.P. and each of the undersigned.</w:t>
      </w:r>
    </w:p>
    <w:p>
      <w:pPr>
        <w:spacing w:after="0" w:line="398" w:lineRule="exact"/>
        <w:rPr>
          <w:sz w:val="20"/>
          <w:szCs w:val="20"/>
          <w:color w:val="auto"/>
        </w:rPr>
      </w:pPr>
    </w:p>
    <w:tbl>
      <w:tblPr>
        <w:tblLayout w:type="fixed"/>
        <w:tblInd w:w="340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4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INVESTMENT PARTNERSHIP, L.P.</w:t>
            </w:r>
          </w:p>
        </w:tc>
      </w:tr>
      <w:tr>
        <w:trPr>
          <w:trHeight w:val="594"/>
        </w:trPr>
        <w:tc>
          <w:tcPr>
            <w:tcW w:w="68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RICHARD M.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Richard M. Jaffee</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Managing General Partner</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RICHARD M.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Richard M. Jaffee</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SHIRLEY H.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Shirley H. Jaffee</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SUSAN JAFFEE HARDIN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Susan</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Jaffee Hardin</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KAREN JAFFEE COFSKY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Karen</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Jaffee Cofsky</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NANCY E.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Nancy</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E. Jaffee</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DANIEL S. JAFFEE *</w:t>
            </w:r>
          </w:p>
        </w:tc>
      </w:tr>
    </w:tbl>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Daniel S. Jaffee</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MARYON GRAY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Maryon Gray, by Power of Attorney</w:t>
      </w:r>
    </w:p>
    <w:p>
      <w:pPr>
        <w:sectPr>
          <w:pgSz w:w="11900" w:h="16838" w:orient="portrait"/>
          <w:cols w:equalWidth="0" w:num="2">
            <w:col w:w="3820" w:space="0"/>
            <w:col w:w="6399"/>
          </w:cols>
          <w:pgMar w:left="240" w:top="313" w:right="1440" w:bottom="1440" w:gutter="0" w:footer="0" w:header="0"/>
          <w:type w:val="continuous"/>
        </w:sectPr>
      </w:pPr>
    </w:p>
    <w:bookmarkStart w:id="20" w:name="page21"/>
    <w:bookmarkEnd w:id="20"/>
    <w:p>
      <w:pPr>
        <w:ind w:left="10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EXHIBIT 3</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FIRST AMENDMENT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TO THE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This First Amendment to the JAFFEE INVESTMENT PARTNERSHIP, L.P. Partnership Agreement (the "AMENDMENT") is made as of January 11, 1999, in Chicago, Illinois by and among Richard M. Jaffee ("RICHARD"), Shirley H. Jaffee ("SHIRLEY"), Susan Jaffee Hardin ("SUSAN"), Karen Jaffee Cofsky ("KAREN"), Nancy E. Jaffee ("NANCY"), and Daniel S. Jaffee ("DANIEL") as general partners, and Richard M. Jaffee as trustee of the Richard M. Jaffee Revocable Trust u/t/a dated 6/21/74 ("RICHARD'S TRUST"), Shirley H. Jaffee as trustee of the Shirley Jaffee Declaration of Trust dated 7/12/93 ("SHIRLEY'S TRUST"), Susan, Karen, Nancy, Daniel, Susan Jaffee Hardin as trustee of the Kevin Nathan Hardin Minority Trust dated 12/6/91, Susan Jaffee Hardin as trustee of the Camille Rose Hardin Hardin Minority Trust dated 7/12/93, Karen Jaffee Cofsky as trustee of the Jennifer Helen Cofsky Minority Trust dated 12/6/91, Karen Jaffee Cofsky as trustee of the James Andrew Cofsky Minority Trust dated 9/15/92, Karen Jaffee Cofsky as trustee of the Jeffrey Daniel Cofsky Minority Trust dated 12/22/94, Karen Jaffee Cofsky as trustee of the Joseph Michael Cofsky Minority Trust dated 12/12/96, Nancy E. Jaffee as trustee of the Michael Jaffee Patterson Minority Trust dated 12/6/91, Nancy E. Jaffee as trustee of the Nicole Jaffee Patterson Minority Trust dated 7/12/93, Nancy E. Jaffee as trustee of the Rebecca Jaffee Patterson Minority Trust dated 7/12/93, Nancy E. Jaffee as trustee of the Taylor Jaffee Patterson Minority Trust dated 4/23/95, Daniel S. Jaffee as trustee of the Claire Miller Jaffee Minority Trust dated 8/7/96, Daniel S. Jaffee as trustee of the Elise Miller Jaffee Minority Trust dated 8/7/96 as limited partners. Richard, Shirley, Susan, Karen, Nancy, Daniel and such other persons as may be admitted to the Partnership from time to time as general partners are sometimes collectively referred to as the "GENERAL PARTNERS" and individually referred to as a "GENERAL PARTNER." Richard's Trust, Shirley's Trust, Susan, Karen, Nancy, Daniel and such other persons as may be admitted to the Partnership from time to time as limited partners are sometimes collectively referred to as the "LIMITED PARTNERS" and individually referred to as a "LIMITED PARTNER." The General Partners and the Limited Partners are sometimes collectively referred to as the "PARTNERS" and individually referred to as a "PARTNER."</w:t>
      </w:r>
    </w:p>
    <w:p>
      <w:pPr>
        <w:spacing w:after="0" w:line="21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jc w:val="both"/>
        <w:ind w:left="1240" w:right="1979" w:hanging="617"/>
        <w:spacing w:after="0" w:line="246" w:lineRule="auto"/>
        <w:tabs>
          <w:tab w:leader="none" w:pos="124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 formed JAFFEE INVESTMENT PARTNERSHIP, L.P. (the "PARTNERSHIP") on December 22, 1997, pursuant to the filing of Certificate of Limited Partnership with the Delaware Secretary of State.</w:t>
      </w:r>
    </w:p>
    <w:p>
      <w:pPr>
        <w:sectPr>
          <w:pgSz w:w="11900" w:h="16838" w:orient="portrait"/>
          <w:cols w:equalWidth="0" w:num="1">
            <w:col w:w="10219"/>
          </w:cols>
          <w:pgMar w:left="240" w:top="313"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3" w:lineRule="exact"/>
        <w:rPr>
          <w:sz w:val="20"/>
          <w:szCs w:val="20"/>
          <w:color w:val="auto"/>
        </w:rPr>
      </w:pPr>
    </w:p>
    <w:p>
      <w:pPr>
        <w:jc w:val="both"/>
        <w:ind w:left="1240" w:right="1979" w:hanging="617"/>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 entered into a Partnership Agreement (the "PARTNERSHIP AGREEMENT") as of December 23, 1997, to reflect their respective desires as to their relative rights and interests in the Partnership.</w:t>
      </w:r>
    </w:p>
    <w:p>
      <w:pPr>
        <w:spacing w:after="0" w:line="200" w:lineRule="exact"/>
        <w:rPr>
          <w:rFonts w:ascii="Courier New" w:cs="Courier New" w:eastAsia="Courier New" w:hAnsi="Courier New"/>
          <w:sz w:val="17"/>
          <w:szCs w:val="17"/>
          <w:color w:val="auto"/>
        </w:rPr>
      </w:pPr>
    </w:p>
    <w:p>
      <w:pPr>
        <w:ind w:left="1240" w:right="1979" w:hanging="617"/>
        <w:spacing w:after="0" w:line="247"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6.a. of the Partnership Agreement stated, among other things that the interests in the Partnership were divided into 1000 Units.</w:t>
      </w:r>
    </w:p>
    <w:p>
      <w:pPr>
        <w:spacing w:after="0" w:line="197" w:lineRule="exact"/>
        <w:rPr>
          <w:rFonts w:ascii="Courier New" w:cs="Courier New" w:eastAsia="Courier New" w:hAnsi="Courier New"/>
          <w:sz w:val="17"/>
          <w:szCs w:val="17"/>
          <w:color w:val="auto"/>
        </w:rPr>
      </w:pPr>
    </w:p>
    <w:p>
      <w:pPr>
        <w:jc w:val="both"/>
        <w:ind w:left="1240" w:right="1979" w:hanging="617"/>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Partnership Agreement showed that all 1000 Units originally authorized by the Partnership Agreement were issued to the various Partners.</w:t>
      </w:r>
    </w:p>
    <w:p>
      <w:pPr>
        <w:spacing w:after="0" w:line="199" w:lineRule="exact"/>
        <w:rPr>
          <w:rFonts w:ascii="Courier New" w:cs="Courier New" w:eastAsia="Courier New" w:hAnsi="Courier New"/>
          <w:sz w:val="17"/>
          <w:szCs w:val="17"/>
          <w:color w:val="auto"/>
        </w:rPr>
      </w:pPr>
    </w:p>
    <w:p>
      <w:pPr>
        <w:ind w:left="1240" w:right="1979" w:hanging="617"/>
        <w:spacing w:after="0" w:line="247"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A to the Partnership Agreement showed the original contributions of the Partners to the Partnership.</w:t>
      </w:r>
    </w:p>
    <w:p>
      <w:pPr>
        <w:spacing w:after="0" w:line="197" w:lineRule="exact"/>
        <w:rPr>
          <w:rFonts w:ascii="Courier New" w:cs="Courier New" w:eastAsia="Courier New" w:hAnsi="Courier New"/>
          <w:sz w:val="17"/>
          <w:szCs w:val="17"/>
          <w:color w:val="auto"/>
        </w:rPr>
      </w:pPr>
    </w:p>
    <w:p>
      <w:pPr>
        <w:jc w:val="both"/>
        <w:ind w:left="1240" w:right="1979" w:hanging="617"/>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Partners now wish to make additional capital contributions to the Partnership, and the Partners now wish to amend and restate Section 6.a., Section 6.c. and Exhibit A to the Partnership Agreement to reflect the Units held by each Partner after giving effect to such contributions.</w:t>
      </w:r>
    </w:p>
    <w:p>
      <w:pPr>
        <w:spacing w:after="0" w:line="39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AGREEMENT</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NOW, THEREFORE, in consideration of the mutual promises, terms and conditions contained herein, the receipt and sufficiency of which are hereby acknowledged, the Partners hereby agree as follows:</w:t>
      </w:r>
    </w:p>
    <w:p>
      <w:pPr>
        <w:spacing w:after="0" w:line="200" w:lineRule="exact"/>
        <w:rPr>
          <w:sz w:val="20"/>
          <w:szCs w:val="20"/>
          <w:color w:val="auto"/>
        </w:rPr>
      </w:pPr>
    </w:p>
    <w:p>
      <w:pPr>
        <w:ind w:left="620" w:hanging="614"/>
        <w:spacing w:after="0"/>
        <w:tabs>
          <w:tab w:leader="none" w:pos="6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w:t>
      </w:r>
    </w:p>
    <w:p>
      <w:pPr>
        <w:spacing w:after="0" w:line="203"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AMENDMENT OF SECTION 6.A.</w:t>
      </w:r>
    </w:p>
    <w:p>
      <w:pPr>
        <w:spacing w:after="0" w:line="203" w:lineRule="exact"/>
        <w:rPr>
          <w:rFonts w:ascii="Courier New" w:cs="Courier New" w:eastAsia="Courier New" w:hAnsi="Courier New"/>
          <w:sz w:val="17"/>
          <w:szCs w:val="17"/>
          <w:color w:val="auto"/>
        </w:rPr>
      </w:pPr>
    </w:p>
    <w:p>
      <w:pPr>
        <w:ind w:left="620" w:right="25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6.A. Of the partnership agreement is hereby amended and restated as follows:</w:t>
      </w:r>
    </w:p>
    <w:p>
      <w:pPr>
        <w:spacing w:after="0" w:line="198" w:lineRule="exact"/>
        <w:rPr>
          <w:sz w:val="20"/>
          <w:szCs w:val="20"/>
          <w:color w:val="auto"/>
        </w:rPr>
      </w:pPr>
    </w:p>
    <w:p>
      <w:pPr>
        <w:jc w:val="both"/>
        <w:ind w:left="1240" w:right="1979" w:hanging="617"/>
        <w:spacing w:after="0" w:line="246" w:lineRule="auto"/>
        <w:tabs>
          <w:tab w:leader="none" w:pos="12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Partnership is divided into 1818.18 units, each such unit (a "Unit") representing 1/1818.18 of the total Partnership interests (the "PARTNERSHIP INTERESTS") in the Partnership.</w:t>
      </w:r>
    </w:p>
    <w:p>
      <w:pPr>
        <w:spacing w:after="0" w:line="20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1.2.</w:t>
        <w:tab/>
        <w:t>AMENDMENT OF SECTION 6.C.</w:t>
      </w:r>
    </w:p>
    <w:p>
      <w:pPr>
        <w:spacing w:after="0" w:line="203" w:lineRule="exact"/>
        <w:rPr>
          <w:sz w:val="20"/>
          <w:szCs w:val="20"/>
          <w:color w:val="auto"/>
        </w:rPr>
      </w:pPr>
    </w:p>
    <w:p>
      <w:pPr>
        <w:ind w:left="620" w:right="2179"/>
        <w:spacing w:after="0" w:line="247" w:lineRule="auto"/>
        <w:rPr>
          <w:sz w:val="20"/>
          <w:szCs w:val="20"/>
          <w:color w:val="auto"/>
        </w:rPr>
      </w:pPr>
      <w:r>
        <w:rPr>
          <w:rFonts w:ascii="Courier New" w:cs="Courier New" w:eastAsia="Courier New" w:hAnsi="Courier New"/>
          <w:sz w:val="17"/>
          <w:szCs w:val="17"/>
          <w:color w:val="auto"/>
        </w:rPr>
        <w:t>Section 6.c. of the Partnership Agreement is hereby amended and restated as follows:</w:t>
      </w:r>
    </w:p>
    <w:p>
      <w:pPr>
        <w:spacing w:after="0" w:line="198" w:lineRule="exact"/>
        <w:rPr>
          <w:sz w:val="20"/>
          <w:szCs w:val="20"/>
          <w:color w:val="auto"/>
        </w:rPr>
      </w:pPr>
    </w:p>
    <w:p>
      <w:pPr>
        <w:jc w:val="both"/>
        <w:ind w:left="1240" w:right="1979" w:hanging="617"/>
        <w:spacing w:after="0" w:line="246" w:lineRule="auto"/>
        <w:tabs>
          <w:tab w:leader="none" w:pos="124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Partner shall be deemed to hold and own the number of Units listed opposite the Partner's respective name and signature to this Amendment (the phrase "as joint tenants" following any names shall</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3"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3" w:lineRule="exact"/>
        <w:rPr>
          <w:sz w:val="20"/>
          <w:szCs w:val="20"/>
          <w:color w:val="auto"/>
        </w:rPr>
      </w:pPr>
    </w:p>
    <w:p>
      <w:pPr>
        <w:ind w:left="1240" w:right="1979"/>
        <w:spacing w:after="0" w:line="247" w:lineRule="auto"/>
        <w:rPr>
          <w:sz w:val="20"/>
          <w:szCs w:val="20"/>
          <w:color w:val="auto"/>
        </w:rPr>
      </w:pPr>
      <w:r>
        <w:rPr>
          <w:rFonts w:ascii="Courier New" w:cs="Courier New" w:eastAsia="Courier New" w:hAnsi="Courier New"/>
          <w:sz w:val="17"/>
          <w:szCs w:val="17"/>
          <w:color w:val="auto"/>
        </w:rPr>
        <w:t>mean that such Partners hold their interest herein as joint tenants with the right of survivorship and not as tenants in common).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1.3.</w:t>
        <w:tab/>
        <w:t>Amendment of Exhibit A.</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Exhibit A of the Partnership Agreement, setting forth the contributions of the Partners, is hereby amended and restated so that Exhibit A to this Amendment is and shall be Exhibit A of the Partnership Agreement, as amended.</w:t>
      </w:r>
    </w:p>
    <w:p>
      <w:pPr>
        <w:spacing w:after="0" w:line="20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1.4.</w:t>
        <w:tab/>
        <w:t>Effective Date of Amendment.</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This Amendment shall be effective as of January 11, 1999.</w:t>
      </w:r>
    </w:p>
    <w:p>
      <w:pPr>
        <w:spacing w:after="0" w:line="203"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1.5.</w:t>
        <w:tab/>
        <w:t>Capitalized Terms.</w:t>
      </w:r>
    </w:p>
    <w:p>
      <w:pPr>
        <w:spacing w:after="0" w:line="203" w:lineRule="exact"/>
        <w:rPr>
          <w:sz w:val="20"/>
          <w:szCs w:val="20"/>
          <w:color w:val="auto"/>
        </w:rPr>
      </w:pPr>
    </w:p>
    <w:p>
      <w:pPr>
        <w:jc w:val="both"/>
        <w:ind w:right="1979" w:firstLine="618"/>
        <w:spacing w:after="0" w:line="247" w:lineRule="auto"/>
        <w:rPr>
          <w:sz w:val="20"/>
          <w:szCs w:val="20"/>
          <w:color w:val="auto"/>
        </w:rPr>
      </w:pPr>
      <w:r>
        <w:rPr>
          <w:rFonts w:ascii="Courier New" w:cs="Courier New" w:eastAsia="Courier New" w:hAnsi="Courier New"/>
          <w:sz w:val="17"/>
          <w:szCs w:val="17"/>
          <w:color w:val="auto"/>
        </w:rPr>
        <w:t>Any capitalized terms not defined herein shall have the meaning given to such terms in the Partnership Agreement.</w:t>
      </w:r>
    </w:p>
    <w:p>
      <w:pPr>
        <w:spacing w:after="0" w:line="198" w:lineRule="exact"/>
        <w:rPr>
          <w:sz w:val="20"/>
          <w:szCs w:val="20"/>
          <w:color w:val="auto"/>
        </w:rPr>
      </w:pPr>
    </w:p>
    <w:p>
      <w:pPr>
        <w:ind w:left="620" w:hanging="614"/>
        <w:spacing w:after="0"/>
        <w:tabs>
          <w:tab w:leader="none" w:pos="6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PROVISIONS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2.1. INCORPORATION BY REFERENCE. Any exhibits or schedules referred to herein are those attached to this Amendment and shall be deemed to be incorporated as a part of this Amendment.</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2.2. REMAINING TERMS UNCHANGED. Except as expressly modified by this Amendment, the terms of the Partnership Agreement remain unchanged and as fully in force and in effect as if this Amendment were not adopted.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3"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2.3. COUNTERPARTS. This Amendment may be executed in any number of counterparts, each of which shall be deemed to be an original and all of which shall constitute one and the same agreement.</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IN WITNESS WHEREOF, this Amendment is executed as of the date first 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above.</w:t>
      </w:r>
    </w:p>
    <w:p>
      <w:pPr>
        <w:spacing w:after="0" w:line="200" w:lineRule="exact"/>
        <w:rPr>
          <w:sz w:val="20"/>
          <w:szCs w:val="20"/>
          <w:color w:val="auto"/>
        </w:rPr>
      </w:pP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GENERAL PARTNERS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(each Unit is 1/1818.18)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UNITS OWNED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220" w:space="720"/>
            <w:col w:w="5279"/>
          </w:cols>
          <w:pgMar w:left="240" w:top="313"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/s/ Richard M. Jaffee</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bl>
    <w:p>
      <w:pPr>
        <w:spacing w:after="0" w:line="5" w:lineRule="exact"/>
        <w:rPr>
          <w:sz w:val="20"/>
          <w:szCs w:val="20"/>
          <w:color w:val="auto"/>
        </w:rPr>
      </w:pPr>
    </w:p>
    <w:p>
      <w:pPr>
        <w:ind w:left="220" w:hanging="214"/>
        <w:spacing w:after="0"/>
        <w:tabs>
          <w:tab w:leader="none" w:pos="2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M.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1418 N. Lake Shore Drive Chicago, Illinois 60610</w:t>
      </w:r>
    </w:p>
    <w:p>
      <w:pPr>
        <w:spacing w:after="0" w:line="200" w:lineRule="exact"/>
        <w:rPr>
          <w:sz w:val="20"/>
          <w:szCs w:val="20"/>
          <w:color w:val="auto"/>
        </w:rPr>
      </w:pP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/s/ Shirley H. Jaffee</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bl>
    <w:p>
      <w:pPr>
        <w:spacing w:after="0" w:line="5" w:lineRule="exact"/>
        <w:rPr>
          <w:sz w:val="20"/>
          <w:szCs w:val="20"/>
          <w:color w:val="auto"/>
        </w:rPr>
      </w:pPr>
    </w:p>
    <w:p>
      <w:pPr>
        <w:ind w:left="220" w:hanging="214"/>
        <w:spacing w:after="0"/>
        <w:tabs>
          <w:tab w:leader="none" w:pos="2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Shirley H.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1418 N. Lake Shore Drive Chicago, Illinois 60610</w:t>
      </w:r>
    </w:p>
    <w:p>
      <w:pPr>
        <w:spacing w:after="0" w:line="200" w:lineRule="exact"/>
        <w:rPr>
          <w:sz w:val="20"/>
          <w:szCs w:val="20"/>
          <w:color w:val="auto"/>
        </w:rPr>
      </w:pP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2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615 Keystone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River Forest, Illinois 60305</w:t>
      </w:r>
    </w:p>
    <w:p>
      <w:pPr>
        <w:spacing w:after="0" w:line="200" w:lineRule="exact"/>
        <w:rPr>
          <w:sz w:val="20"/>
          <w:szCs w:val="20"/>
          <w:color w:val="auto"/>
        </w:rPr>
      </w:pPr>
    </w:p>
    <w:p>
      <w:pPr>
        <w:spacing w:after="0" w:line="399"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w:t>
      </w:r>
    </w:p>
    <w:p>
      <w:pPr>
        <w:spacing w:after="0" w:line="5" w:lineRule="exact"/>
        <w:rPr>
          <w:rFonts w:ascii="Courier New" w:cs="Courier New" w:eastAsia="Courier New" w:hAnsi="Courier New"/>
          <w:sz w:val="17"/>
          <w:szCs w:val="17"/>
          <w:color w:val="auto"/>
        </w:rPr>
      </w:pPr>
    </w:p>
    <w:p>
      <w:pPr>
        <w:ind w:right="72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1127 North Kenilworth Parkway Oak Park, Illinois 60302</w:t>
      </w: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3" w:right="1440" w:bottom="1440" w:gutter="0" w:footer="0" w:header="0"/>
          <w:type w:val="continuous"/>
        </w:sectPr>
      </w:pPr>
    </w:p>
    <w:bookmarkStart w:id="24" w:name="page25"/>
    <w:bookmarkEnd w:id="24"/>
    <w:p>
      <w:pPr>
        <w:ind w:left="10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44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511 Cedar Street Winnetka, Illinois 60093</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00" w:type="dxa"/>
            <w:vAlign w:val="bottom"/>
          </w:tcPr>
          <w:p>
            <w:pPr>
              <w:spacing w:after="0"/>
              <w:rPr>
                <w:sz w:val="20"/>
                <w:szCs w:val="20"/>
                <w:color w:val="auto"/>
              </w:rPr>
            </w:pPr>
            <w:r>
              <w:rPr>
                <w:rFonts w:ascii="Courier New" w:cs="Courier New" w:eastAsia="Courier New" w:hAnsi="Courier New"/>
                <w:sz w:val="17"/>
                <w:szCs w:val="17"/>
                <w:color w:val="auto"/>
              </w:rPr>
              <w:t>/s/ Daniel S. Jaffee</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5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635 Milburn</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Evanston, Illinois 60201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LIMITED PARTNERS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(each Unit is 1/1818.18)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UNITS OWNED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740" w:space="720"/>
            <w:col w:w="4759"/>
          </w:cols>
          <w:pgMar w:left="240" w:top="313"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Pr>
          <w:p>
            <w:pPr>
              <w:ind w:left="220"/>
              <w:spacing w:after="0"/>
              <w:rPr>
                <w:sz w:val="20"/>
                <w:szCs w:val="20"/>
                <w:color w:val="auto"/>
              </w:rPr>
            </w:pPr>
            <w:r>
              <w:rPr>
                <w:rFonts w:ascii="Courier New" w:cs="Courier New" w:eastAsia="Courier New" w:hAnsi="Courier New"/>
                <w:sz w:val="17"/>
                <w:szCs w:val="17"/>
                <w:color w:val="auto"/>
              </w:rPr>
              <w:t>/s/ Richard M. Jaffee</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804.89</w:t>
            </w: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Richard M. Jaffee, Trustee u/t/a dated 6/21/74</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Richard M. Jaffee Revocable Trust</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1418 N. Lake Shore Drive</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Chicago, Illinois 60610</w:t>
            </w:r>
          </w:p>
        </w:tc>
        <w:tc>
          <w:tcPr>
            <w:tcW w:w="1080" w:type="dxa"/>
            <w:vAlign w:val="bottom"/>
          </w:tcPr>
          <w:p>
            <w:pPr>
              <w:spacing w:after="0"/>
              <w:rPr>
                <w:sz w:val="17"/>
                <w:szCs w:val="17"/>
                <w:color w:val="auto"/>
              </w:rPr>
            </w:pPr>
          </w:p>
        </w:tc>
      </w:tr>
      <w:tr>
        <w:trPr>
          <w:trHeight w:val="594"/>
        </w:trPr>
        <w:tc>
          <w:tcPr>
            <w:tcW w:w="5200" w:type="dxa"/>
            <w:vAlign w:val="bottom"/>
          </w:tcPr>
          <w:p>
            <w:pPr>
              <w:ind w:left="220"/>
              <w:spacing w:after="0"/>
              <w:rPr>
                <w:sz w:val="20"/>
                <w:szCs w:val="20"/>
                <w:color w:val="auto"/>
              </w:rPr>
            </w:pPr>
            <w:r>
              <w:rPr>
                <w:rFonts w:ascii="Courier New" w:cs="Courier New" w:eastAsia="Courier New" w:hAnsi="Courier New"/>
                <w:sz w:val="17"/>
                <w:szCs w:val="17"/>
                <w:color w:val="auto"/>
              </w:rPr>
              <w:t>/s/ Shirley H. Jaffee</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804.89</w:t>
            </w:r>
          </w:p>
        </w:tc>
      </w:tr>
    </w:tbl>
    <w:p>
      <w:pPr>
        <w:spacing w:after="0" w:line="5" w:lineRule="exact"/>
        <w:rPr>
          <w:sz w:val="20"/>
          <w:szCs w:val="20"/>
          <w:color w:val="auto"/>
        </w:rPr>
      </w:pPr>
    </w:p>
    <w:p>
      <w:pPr>
        <w:ind w:left="220" w:hanging="214"/>
        <w:spacing w:after="0"/>
        <w:tabs>
          <w:tab w:leader="none" w:pos="2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Shirley H. Jaffee, Trustee of the</w:t>
      </w:r>
    </w:p>
    <w:p>
      <w:pPr>
        <w:spacing w:after="0" w:line="5" w:lineRule="exact"/>
        <w:rPr>
          <w:rFonts w:ascii="Courier New" w:cs="Courier New" w:eastAsia="Courier New" w:hAnsi="Courier New"/>
          <w:sz w:val="17"/>
          <w:szCs w:val="17"/>
          <w:color w:val="auto"/>
        </w:rPr>
      </w:pPr>
    </w:p>
    <w:p>
      <w:pPr>
        <w:ind w:right="51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Shirley Jaffee Declaration of Trust dated 7/12/93 1418 N. Lake Shore Drive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60610</w:t>
      </w:r>
    </w:p>
    <w:p>
      <w:pPr>
        <w:spacing w:after="0" w:line="200" w:lineRule="exact"/>
        <w:rPr>
          <w:sz w:val="20"/>
          <w:szCs w:val="20"/>
          <w:color w:val="auto"/>
        </w:rPr>
      </w:pP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2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615 Keystone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River Forest, Illinois 60305</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3" w:right="1440" w:bottom="1440" w:gutter="0" w:footer="0" w:header="0"/>
          <w:type w:val="continuous"/>
        </w:sectPr>
      </w:pPr>
    </w:p>
    <w:bookmarkStart w:id="25" w:name="page26"/>
    <w:bookmarkEnd w:id="25"/>
    <w:p>
      <w:pPr>
        <w:ind w:left="10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w:t>
      </w:r>
    </w:p>
    <w:p>
      <w:pPr>
        <w:spacing w:after="0" w:line="5" w:lineRule="exact"/>
        <w:rPr>
          <w:rFonts w:ascii="Courier New" w:cs="Courier New" w:eastAsia="Courier New" w:hAnsi="Courier New"/>
          <w:sz w:val="17"/>
          <w:szCs w:val="17"/>
          <w:color w:val="auto"/>
        </w:rPr>
      </w:pPr>
    </w:p>
    <w:p>
      <w:pPr>
        <w:ind w:right="72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1127 North Kenilworth Parkway Oak Park, Illinois 60302</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511 Cedar Street Winnetka, Illinois 60093</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Daniel S. Jaffee</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5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635 Milburn</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Evanston, Illinois 60201</w:t>
      </w:r>
    </w:p>
    <w:p>
      <w:pPr>
        <w:spacing w:after="0" w:line="200" w:lineRule="exact"/>
        <w:rPr>
          <w:sz w:val="20"/>
          <w:szCs w:val="20"/>
          <w:color w:val="auto"/>
        </w:rPr>
      </w:pP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as trustee of the Kevin Nathan Hardin Minority Trust dated 12/6/91</w:t>
      </w:r>
    </w:p>
    <w:p>
      <w:pPr>
        <w:spacing w:after="0" w:line="200" w:lineRule="exact"/>
        <w:rPr>
          <w:sz w:val="20"/>
          <w:szCs w:val="20"/>
          <w:color w:val="auto"/>
        </w:rPr>
      </w:pP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as trustee of the Camille Rose Hardin Minority Trust dated 7/12/93</w:t>
      </w:r>
    </w:p>
    <w:p>
      <w:pPr>
        <w:spacing w:after="0" w:line="200" w:lineRule="exact"/>
        <w:rPr>
          <w:sz w:val="20"/>
          <w:szCs w:val="20"/>
          <w:color w:val="auto"/>
        </w:rPr>
      </w:pP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Jennifer Helen Cofsky Minority Trust dated 12/6/91</w:t>
      </w:r>
    </w:p>
    <w:p>
      <w:pPr>
        <w:spacing w:after="0" w:line="200" w:lineRule="exact"/>
        <w:rPr>
          <w:sz w:val="20"/>
          <w:szCs w:val="20"/>
          <w:color w:val="auto"/>
        </w:rPr>
      </w:pPr>
    </w:p>
    <w:p>
      <w:pPr>
        <w:spacing w:after="0" w:line="396"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3"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rPr>
              <w:t>Karen Jaffee Cofsky</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James Andrew Cofsky Minority Trust dated 9/15/92</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Jeffrey Daniel Cofsky Minority Trust dated 12/22/94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rPr>
              <w:t>Karen Jaffee Cofsky</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Joseph Michael Cofsky Minority Trust dated 12/12/96</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1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Michael Jaffee Patterson Minority Trust dated 12/6/91</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Nicole Jaffee Patterson Minority Trust dated 7/12/93</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1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Rebecca Jaffee Patterson Minority Trust dated 7/12/93</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Taylor Jaffee Patterson Minority Trust dated 12/6/91</w:t>
      </w:r>
    </w:p>
    <w:p>
      <w:pPr>
        <w:spacing w:after="0" w:line="39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3"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Daniel S. Jaffee</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as trustee of the Claire Miller Jaffee Minority Trust dated 8/7/96</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20"/>
                <w:szCs w:val="20"/>
                <w:color w:val="auto"/>
              </w:rPr>
            </w:pPr>
            <w:r>
              <w:rPr>
                <w:rFonts w:ascii="Courier New" w:cs="Courier New" w:eastAsia="Courier New" w:hAnsi="Courier New"/>
                <w:sz w:val="17"/>
                <w:szCs w:val="17"/>
                <w:color w:val="auto"/>
              </w:rPr>
              <w:t>Daniel S. Jaffee</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right="67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as trustee of the Elise Miller Jaffee Minority Trust dated 8/7/96</w:t>
      </w:r>
    </w:p>
    <w:p>
      <w:pPr>
        <w:spacing w:after="0" w:line="39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3"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DESCRIPTION OF PROPERTY CONTRIBUTED</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Number of Shares of Class B stock of</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OIL-DRI CORPORATION OF AMERICA, INC.</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PARTNERS:</w:t>
      </w:r>
    </w:p>
    <w:p>
      <w:pPr>
        <w:spacing w:after="0" w:line="203" w:lineRule="exact"/>
        <w:rPr>
          <w:sz w:val="20"/>
          <w:szCs w:val="20"/>
          <w:color w:val="auto"/>
        </w:rPr>
      </w:pPr>
    </w:p>
    <w:p>
      <w:pPr>
        <w:spacing w:after="0"/>
        <w:tabs>
          <w:tab w:leader="none" w:pos="7200" w:val="left"/>
        </w:tabs>
        <w:rPr>
          <w:sz w:val="20"/>
          <w:szCs w:val="20"/>
          <w:color w:val="auto"/>
        </w:rPr>
      </w:pPr>
      <w:r>
        <w:rPr>
          <w:rFonts w:ascii="Courier New" w:cs="Courier New" w:eastAsia="Courier New" w:hAnsi="Courier New"/>
          <w:sz w:val="17"/>
          <w:szCs w:val="17"/>
          <w:color w:val="auto"/>
        </w:rPr>
        <w:t>Richard M. Jaffee</w:t>
      </w:r>
      <w:r>
        <w:rPr>
          <w:sz w:val="20"/>
          <w:szCs w:val="20"/>
          <w:color w:val="auto"/>
        </w:rPr>
        <w:tab/>
      </w:r>
      <w:r>
        <w:rPr>
          <w:rFonts w:ascii="Courier New" w:cs="Courier New" w:eastAsia="Courier New" w:hAnsi="Courier New"/>
          <w:sz w:val="16"/>
          <w:szCs w:val="16"/>
          <w:color w:val="auto"/>
        </w:rPr>
        <w:t>1,650</w:t>
      </w:r>
    </w:p>
    <w:p>
      <w:pPr>
        <w:spacing w:after="0" w:line="203" w:lineRule="exact"/>
        <w:rPr>
          <w:sz w:val="20"/>
          <w:szCs w:val="20"/>
          <w:color w:val="auto"/>
        </w:rPr>
      </w:pPr>
    </w:p>
    <w:p>
      <w:pPr>
        <w:spacing w:after="0"/>
        <w:tabs>
          <w:tab w:leader="none" w:pos="7200" w:val="left"/>
        </w:tabs>
        <w:rPr>
          <w:sz w:val="20"/>
          <w:szCs w:val="20"/>
          <w:color w:val="auto"/>
        </w:rPr>
      </w:pPr>
      <w:r>
        <w:rPr>
          <w:rFonts w:ascii="Courier New" w:cs="Courier New" w:eastAsia="Courier New" w:hAnsi="Courier New"/>
          <w:sz w:val="17"/>
          <w:szCs w:val="17"/>
          <w:color w:val="auto"/>
        </w:rPr>
        <w:t>Shirley H. Jaffee</w:t>
      </w:r>
      <w:r>
        <w:rPr>
          <w:sz w:val="20"/>
          <w:szCs w:val="20"/>
          <w:color w:val="auto"/>
        </w:rPr>
        <w:tab/>
      </w:r>
      <w:r>
        <w:rPr>
          <w:rFonts w:ascii="Courier New" w:cs="Courier New" w:eastAsia="Courier New" w:hAnsi="Courier New"/>
          <w:sz w:val="16"/>
          <w:szCs w:val="16"/>
          <w:color w:val="auto"/>
        </w:rPr>
        <w:t>1,650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Susan Jaffee Hardin</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Karen Jaffee Cofsky</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Nancy E. Jaffee</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Daniel S. Jaffee</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PARTNERS: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M. Jaffee, Trustee u/t/a dated 6/21/74</w:t>
      </w:r>
    </w:p>
    <w:p>
      <w:pPr>
        <w:spacing w:after="0" w:line="5"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7"/>
          <w:szCs w:val="17"/>
          <w:color w:val="auto"/>
        </w:rPr>
        <w:t>Richard M. Jaffee Revocable Trust</w:t>
      </w:r>
      <w:r>
        <w:rPr>
          <w:sz w:val="20"/>
          <w:szCs w:val="20"/>
          <w:color w:val="auto"/>
        </w:rPr>
        <w:tab/>
      </w:r>
      <w:r>
        <w:rPr>
          <w:rFonts w:ascii="Courier New" w:cs="Courier New" w:eastAsia="Courier New" w:hAnsi="Courier New"/>
          <w:sz w:val="17"/>
          <w:szCs w:val="17"/>
          <w:color w:val="auto"/>
        </w:rPr>
        <w:t>473,350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Shirley H. Jaffee, Trustee of the Shirley</w:t>
      </w:r>
    </w:p>
    <w:p>
      <w:pPr>
        <w:spacing w:after="0" w:line="5"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7"/>
          <w:szCs w:val="17"/>
          <w:color w:val="auto"/>
        </w:rPr>
        <w:t>Jaffee Declaration of Trust dated 7/12/93</w:t>
      </w:r>
      <w:r>
        <w:rPr>
          <w:sz w:val="20"/>
          <w:szCs w:val="20"/>
          <w:color w:val="auto"/>
        </w:rPr>
        <w:tab/>
      </w:r>
      <w:r>
        <w:rPr>
          <w:rFonts w:ascii="Courier New" w:cs="Courier New" w:eastAsia="Courier New" w:hAnsi="Courier New"/>
          <w:sz w:val="17"/>
          <w:szCs w:val="17"/>
          <w:color w:val="auto"/>
        </w:rPr>
        <w:t>473,350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Susan Jaffee Hardin</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Karen Jaffee Cofsky</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Nancy E. Jaffee</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Daniel S. Jaffee</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ind w:left="68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6780" w:val="left"/>
        </w:tabs>
        <w:rPr>
          <w:sz w:val="20"/>
          <w:szCs w:val="20"/>
          <w:color w:val="auto"/>
        </w:rPr>
      </w:pPr>
      <w:r>
        <w:rPr>
          <w:rFonts w:ascii="Courier New" w:cs="Courier New" w:eastAsia="Courier New" w:hAnsi="Courier New"/>
          <w:sz w:val="17"/>
          <w:szCs w:val="17"/>
          <w:color w:val="auto"/>
        </w:rPr>
        <w:t>Total</w:t>
      </w:r>
      <w:r>
        <w:rPr>
          <w:sz w:val="20"/>
          <w:szCs w:val="20"/>
          <w:color w:val="auto"/>
        </w:rPr>
        <w:tab/>
      </w: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sectPr>
      <w:pgSz w:w="11900" w:h="16838" w:orient="portrait"/>
      <w:cols w:equalWidth="0" w:num="1">
        <w:col w:w="10219"/>
      </w:cols>
      <w:pgMar w:left="240"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5"/>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lvl w:ilvl="1">
      <w:lvlJc w:val="left"/>
      <w:lvlText w:val="%2"/>
      <w:numFmt w:val="decimal"/>
      <w:start w:val="10"/>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lvl w:ilvl="1">
      <w:lvlJc w:val="left"/>
      <w:lvlText w:val="%2"/>
      <w:numFmt w:val="decimal"/>
      <w:start w:val="10"/>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lvl w:ilvl="1">
      <w:lvlJc w:val="left"/>
      <w:lvlText w:val="%2"/>
      <w:numFmt w:val="decimal"/>
      <w:start w:val="10"/>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lvl w:ilvl="1">
      <w:lvlJc w:val="left"/>
      <w:lvlText w:val="%2"/>
      <w:numFmt w:val="decimal"/>
      <w:start w:val="10"/>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9"/>
      <w:numFmt w:val="bullet"/>
      <w:start w:val="1"/>
    </w:lvl>
  </w:abstractNum>
  <w:abstractNum w:abstractNumId="20">
    <w:nsid w:val="6DE91B18"/>
    <w:multiLevelType w:val="hybridMultilevel"/>
    <w:lvl w:ilvl="0">
      <w:lvlJc w:val="left"/>
      <w:lvlText w:val="-"/>
      <w:numFmt w:val="bullet"/>
      <w:start w:val="1"/>
    </w:lvl>
    <w:lvl w:ilvl="1">
      <w:lvlJc w:val="left"/>
      <w:lvlText w:val="%2"/>
      <w:numFmt w:val="decimal"/>
      <w:start w:val="10"/>
    </w:lvl>
  </w:abstractNum>
  <w:abstractNum w:abstractNumId="21">
    <w:nsid w:val="38437FDB"/>
    <w:multiLevelType w:val="hybridMultilevel"/>
    <w:lvl w:ilvl="0">
      <w:lvlJc w:val="left"/>
      <w:lvlText w:val="1"/>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lvl w:ilvl="1">
      <w:lvlJc w:val="left"/>
      <w:lvlText w:val="%2"/>
      <w:numFmt w:val="decimal"/>
      <w:start w:val="10"/>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lvl w:ilvl="1">
      <w:lvlJc w:val="left"/>
      <w:lvlText w:val="%2"/>
      <w:numFmt w:val="decimal"/>
      <w:start w:val="10"/>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4"/>
    </w:lvl>
  </w:abstractNum>
  <w:abstractNum w:abstractNumId="32">
    <w:nsid w:val="70C6A529"/>
    <w:multiLevelType w:val="hybridMultilevel"/>
    <w:lvl w:ilvl="0">
      <w:lvlJc w:val="left"/>
      <w:lvlText w:val="(%1)"/>
      <w:numFmt w:val="lowerLetter"/>
      <w:start w:val="1"/>
    </w:lvl>
    <w:lvl w:ilvl="1">
      <w:lvlJc w:val="left"/>
      <w:lvlText w:val="*"/>
      <w:numFmt w:val="bullet"/>
      <w:start w:val="1"/>
    </w:lvl>
  </w:abstractNum>
  <w:abstractNum w:abstractNumId="33">
    <w:nsid w:val="520EEDD1"/>
    <w:multiLevelType w:val="hybridMultilevel"/>
    <w:lvl w:ilvl="0">
      <w:lvlJc w:val="left"/>
      <w:lvlText w:val="(%1)"/>
      <w:numFmt w:val="lowerLetter"/>
      <w:start w:val="1"/>
    </w:lvl>
    <w:lvl w:ilvl="1">
      <w:lvlJc w:val="left"/>
      <w:lvlText w:val="*"/>
      <w:numFmt w:val="bullet"/>
      <w:start w:val="1"/>
    </w:lvl>
  </w:abstractNum>
  <w:abstractNum w:abstractNumId="34">
    <w:nsid w:val="374A3FE6"/>
    <w:multiLevelType w:val="hybridMultilevel"/>
    <w:lvl w:ilvl="0">
      <w:lvlJc w:val="left"/>
      <w:lvlText w:val="(%1)"/>
      <w:numFmt w:val="lowerLetter"/>
      <w:start w:val="1"/>
    </w:lvl>
    <w:lvl w:ilvl="1">
      <w:lvlJc w:val="left"/>
      <w:lvlText w:val="*"/>
      <w:numFmt w:val="bullet"/>
      <w:start w:val="1"/>
    </w:lvl>
  </w:abstractNum>
  <w:abstractNum w:abstractNumId="35">
    <w:nsid w:val="4F4EF005"/>
    <w:multiLevelType w:val="hybridMultilevel"/>
    <w:lvl w:ilvl="0">
      <w:lvlJc w:val="left"/>
      <w:lvlText w:val="(%1)"/>
      <w:numFmt w:val="lowerLetter"/>
      <w:start w:val="1"/>
    </w:lvl>
    <w:lvl w:ilvl="1">
      <w:lvlJc w:val="left"/>
      <w:lvlText w:val="*"/>
      <w:numFmt w:val="bullet"/>
      <w:start w:val="1"/>
    </w:lvl>
  </w:abstractNum>
  <w:abstractNum w:abstractNumId="36">
    <w:nsid w:val="23F9C13C"/>
    <w:multiLevelType w:val="hybridMultilevel"/>
    <w:lvl w:ilvl="0">
      <w:lvlJc w:val="left"/>
      <w:lvlText w:val="(%1)"/>
      <w:numFmt w:val="lowerLetter"/>
      <w:start w:val="1"/>
    </w:lvl>
    <w:lvl w:ilvl="1">
      <w:lvlJc w:val="left"/>
      <w:lvlText w:val="*"/>
      <w:numFmt w:val="bullet"/>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2"/>
    </w:lvl>
  </w:abstractNum>
  <w:abstractNum w:abstractNumId="40">
    <w:nsid w:val="1CF10FD8"/>
    <w:multiLevelType w:val="hybridMultilevel"/>
    <w:lvl w:ilvl="0">
      <w:lvlJc w:val="left"/>
      <w:lvlText w:val="(%1)"/>
      <w:numFmt w:val="lowerLetter"/>
      <w:start w:val="3"/>
    </w:lvl>
  </w:abstractNum>
  <w:abstractNum w:abstractNumId="41">
    <w:nsid w:val="180115BE"/>
    <w:multiLevelType w:val="hybridMultilevel"/>
    <w:lvl w:ilvl="0">
      <w:lvlJc w:val="left"/>
      <w:lvlText w:val="(%1)"/>
      <w:numFmt w:val="lowerLetter"/>
      <w:start w:val="4"/>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upperLetter"/>
      <w:start w:val="1"/>
    </w:lvl>
  </w:abstractNum>
  <w:abstractNum w:abstractNumId="45">
    <w:nsid w:val="15B5AF5C"/>
    <w:multiLevelType w:val="hybridMultilevel"/>
    <w:lvl w:ilvl="0">
      <w:lvlJc w:val="left"/>
      <w:lvlText w:val="%1."/>
      <w:numFmt w:val="upperLetter"/>
      <w:start w:val="2"/>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3"/>
    </w:lvl>
  </w:abstractNum>
  <w:abstractNum w:abstractNumId="49">
    <w:nsid w:val="3F6AB60F"/>
    <w:multiLevelType w:val="hybridMultilevel"/>
    <w:lvl w:ilvl="0">
      <w:lvlJc w:val="left"/>
      <w:lvlText w:val="%1."/>
      <w:numFmt w:val="decimal"/>
      <w:start w:val="2"/>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2020-02-16T10:11:06Z</dcterms:created>
  <dcterms:modified xsi:type="dcterms:W3CDTF">2020-02-16T10:11:06Z</dcterms:modified>
</cp:coreProperties>
</file>