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Hindsley Paul</w:t>
              </w:r>
            </w:hyperlink>
          </w:p>
        </w:tc>
        <w:tc>
          <w:tcPr>
            <w:tcW w:w="10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Oil-Dri Corp of America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ODC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03/13/2026</w:t>
            </w:r>
          </w:p>
        </w:tc>
        <w:tc>
          <w:tcPr>
            <w:tcW w:w="1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410 N. MICHIGAN AVENUE</w:t>
            </w:r>
          </w:p>
        </w:tc>
        <w:tc>
          <w:tcPr>
            <w:tcW w:w="1340" w:type="dxa"/>
            <w:vAlign w:val="bottom"/>
          </w:tcPr>
          <w:p>
            <w:pPr>
              <w:spacing w:after="0"/>
              <w:rPr>
                <w:sz w:val="11"/>
                <w:szCs w:val="11"/>
                <w:color w:val="auto"/>
              </w:rPr>
            </w:pPr>
          </w:p>
        </w:tc>
        <w:tc>
          <w:tcPr>
            <w:tcW w:w="2280" w:type="dxa"/>
            <w:vAlign w:val="bottom"/>
            <w:gridSpan w:val="3"/>
            <w:vMerge w:val="continue"/>
          </w:tcPr>
          <w:p>
            <w:pPr>
              <w:spacing w:after="0"/>
              <w:rPr>
                <w:sz w:val="11"/>
                <w:szCs w:val="11"/>
                <w:color w:val="auto"/>
              </w:rPr>
            </w:pPr>
          </w:p>
        </w:tc>
        <w:tc>
          <w:tcPr>
            <w:tcW w:w="1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400</w:t>
            </w: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2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60611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$63.64 to $64.06.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Anthony W. Parker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03/13/2026</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6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9484" TargetMode="External"/><Relationship Id="rId14"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2026-03-13T16:16:25Z</dcterms:created>
  <dcterms:modified xsi:type="dcterms:W3CDTF">2026-03-13T16:16:25Z</dcterms:modified>
</cp:coreProperties>
</file>