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caps w:val="false"/>
          <w:smallCaps w:val="false"/>
        </w:rPr>
      </w:pPr>
      <w:bookmarkStart w:id="0" w:name="v315403_8k.htm"/>
      <w:bookmarkStart w:id="1" w:name="ksv315403_8k"/>
      <w:bookmarkEnd w:id="0"/>
      <w:bookmarkEnd w:id="1"/>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4486" w:type="dxa"/>
        <w:jc w:val="center"/>
        <w:tblInd w:w="0" w:type="dxa"/>
        <w:tblCellMar>
          <w:top w:w="0" w:type="dxa"/>
          <w:left w:w="0" w:type="dxa"/>
          <w:bottom w:w="0" w:type="dxa"/>
          <w:right w:w="0" w:type="dxa"/>
        </w:tblCellMar>
      </w:tblPr>
      <w:tblGrid>
        <w:gridCol w:w="3413"/>
        <w:gridCol w:w="1073"/>
      </w:tblGrid>
      <w:tr>
        <w:trPr/>
        <w:tc>
          <w:tcPr>
            <w:tcW w:w="3413" w:type="dxa"/>
            <w:tcBorders/>
            <w:shd w:fill="auto" w:val="clear"/>
            <w:vAlign w:val="center"/>
          </w:tcPr>
          <w:p>
            <w:pPr>
              <w:pStyle w:val="TableContents"/>
              <w:spacing w:before="0" w:after="283"/>
              <w:ind w:left="0" w:right="0" w:firstLine="108"/>
              <w:rPr>
                <w:sz w:val="17"/>
              </w:rPr>
            </w:pPr>
            <w:r>
              <w:rPr>
                <w:sz w:val="17"/>
              </w:rPr>
              <w:t>Date of Report (Date of earliest event reported)</w:t>
            </w:r>
          </w:p>
        </w:tc>
        <w:tc>
          <w:tcPr>
            <w:tcW w:w="1073" w:type="dxa"/>
            <w:tcBorders>
              <w:bottom w:val="single" w:sz="8" w:space="0" w:color="000000"/>
            </w:tcBorders>
            <w:shd w:fill="auto" w:val="clear"/>
            <w:tcMar>
              <w:bottom w:w="28" w:type="dxa"/>
            </w:tcMar>
            <w:vAlign w:val="center"/>
          </w:tcPr>
          <w:p>
            <w:pPr>
              <w:pStyle w:val="TableContents"/>
              <w:spacing w:before="0" w:after="283"/>
              <w:ind w:left="0" w:right="0" w:firstLine="108"/>
              <w:rPr>
                <w:b/>
                <w:sz w:val="17"/>
              </w:rPr>
            </w:pPr>
            <w:r>
              <w:rPr>
                <w:b/>
                <w:sz w:val="17"/>
              </w:rPr>
              <w:t>June 6, 2012</w:t>
            </w:r>
          </w:p>
        </w:tc>
      </w:tr>
      <w:tr>
        <w:trPr/>
        <w:tc>
          <w:tcPr>
            <w:tcW w:w="4486" w:type="dxa"/>
            <w:gridSpan w:val="2"/>
            <w:tcBorders/>
            <w:shd w:fill="auto" w:val="clear"/>
            <w:vAlign w:val="center"/>
          </w:tcPr>
          <w:p>
            <w:pPr>
              <w:pStyle w:val="TableContents"/>
              <w:spacing w:before="0" w:after="0"/>
              <w:ind w:left="0" w:right="0" w:firstLine="108"/>
              <w:rPr>
                <w:caps w:val="false"/>
                <w:smallCaps w:val="false"/>
              </w:rPr>
            </w:pPr>
            <w:r>
              <w:rPr>
                <w:caps w:val="false"/>
                <w:smallCaps w:val="false"/>
              </w:rPr>
              <w:t> </w:t>
            </w:r>
          </w:p>
          <w:p>
            <w:pPr>
              <w:pStyle w:val="TableContents"/>
              <w:spacing w:before="0" w:after="0"/>
              <w:ind w:left="0" w:right="0" w:firstLine="108"/>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tbl>
      <w:tblPr>
        <w:tblW w:w="4283" w:type="dxa"/>
        <w:jc w:val="center"/>
        <w:tblInd w:w="0" w:type="dxa"/>
        <w:tblCellMar>
          <w:top w:w="0" w:type="dxa"/>
          <w:left w:w="0" w:type="dxa"/>
          <w:bottom w:w="28" w:type="dxa"/>
          <w:right w:w="0" w:type="dxa"/>
        </w:tblCellMar>
      </w:tblPr>
      <w:tblGrid>
        <w:gridCol w:w="4283"/>
      </w:tblGrid>
      <w:tr>
        <w:trPr/>
        <w:tc>
          <w:tcPr>
            <w:tcW w:w="4283" w:type="dxa"/>
            <w:tcBorders>
              <w:bottom w:val="single" w:sz="8" w:space="0" w:color="000000"/>
            </w:tcBorders>
            <w:shd w:fill="auto" w:val="clear"/>
            <w:vAlign w:val="center"/>
          </w:tcPr>
          <w:p>
            <w:pPr>
              <w:pStyle w:val="TableContents"/>
              <w:spacing w:before="0" w:after="283"/>
              <w:ind w:left="0" w:right="0" w:firstLine="108"/>
              <w:jc w:val="center"/>
              <w:rPr>
                <w:b/>
                <w:sz w:val="17"/>
              </w:rPr>
            </w:pPr>
            <w:r>
              <w:rPr>
                <w:b/>
                <w:sz w:val="17"/>
              </w:rPr>
              <w:t>Oil-Dri Corporation of America</w:t>
            </w:r>
          </w:p>
        </w:tc>
      </w:tr>
      <w:tr>
        <w:trPr/>
        <w:tc>
          <w:tcPr>
            <w:tcW w:w="4283" w:type="dxa"/>
            <w:tcBorders/>
            <w:shd w:fill="auto" w:val="clear"/>
            <w:tcMar>
              <w:bottom w:w="0" w:type="dxa"/>
            </w:tcMar>
            <w:vAlign w:val="center"/>
          </w:tcPr>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ableContents"/>
              <w:spacing w:before="0" w:after="0"/>
              <w:ind w:left="0" w:right="0" w:firstLine="108"/>
              <w:jc w:val="center"/>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tbl>
      <w:tblPr>
        <w:tblW w:w="10205" w:type="dxa"/>
        <w:jc w:val="center"/>
        <w:tblInd w:w="0" w:type="dxa"/>
        <w:tblCellMar>
          <w:top w:w="0" w:type="dxa"/>
          <w:left w:w="0" w:type="dxa"/>
          <w:bottom w:w="28" w:type="dxa"/>
          <w:right w:w="0" w:type="dxa"/>
        </w:tblCellMar>
      </w:tblPr>
      <w:tblGrid>
        <w:gridCol w:w="4069"/>
        <w:gridCol w:w="168"/>
        <w:gridCol w:w="2643"/>
        <w:gridCol w:w="168"/>
        <w:gridCol w:w="3157"/>
      </w:tblGrid>
      <w:tr>
        <w:trPr/>
        <w:tc>
          <w:tcPr>
            <w:tcW w:w="4069" w:type="dxa"/>
            <w:tcBorders>
              <w:bottom w:val="single" w:sz="8" w:space="0" w:color="000000"/>
            </w:tcBorders>
            <w:shd w:fill="auto" w:val="clear"/>
            <w:vAlign w:val="center"/>
          </w:tcPr>
          <w:p>
            <w:pPr>
              <w:pStyle w:val="TableContents"/>
              <w:spacing w:before="0" w:after="283"/>
              <w:ind w:left="0" w:right="0" w:firstLine="108"/>
              <w:jc w:val="center"/>
              <w:rPr>
                <w:b/>
              </w:rPr>
            </w:pPr>
            <w:r>
              <w:rPr>
                <w:b/>
              </w:rPr>
              <w:t>Delaware</w:t>
            </w:r>
          </w:p>
        </w:tc>
        <w:tc>
          <w:tcPr>
            <w:tcW w:w="168" w:type="dxa"/>
            <w:tcBorders>
              <w:bottom w:val="single" w:sz="8" w:space="0" w:color="000000"/>
            </w:tcBorders>
            <w:shd w:fill="auto" w:val="clear"/>
            <w:vAlign w:val="center"/>
          </w:tcPr>
          <w:p>
            <w:pPr>
              <w:pStyle w:val="TableContents"/>
              <w:spacing w:before="0" w:after="283"/>
              <w:ind w:left="0" w:right="0" w:firstLine="108"/>
              <w:jc w:val="center"/>
              <w:rPr/>
            </w:pPr>
            <w:r>
              <w:rPr/>
              <w:t> </w:t>
            </w:r>
          </w:p>
        </w:tc>
        <w:tc>
          <w:tcPr>
            <w:tcW w:w="2643" w:type="dxa"/>
            <w:tcBorders>
              <w:bottom w:val="single" w:sz="8" w:space="0" w:color="000000"/>
            </w:tcBorders>
            <w:shd w:fill="auto" w:val="clear"/>
            <w:vAlign w:val="center"/>
          </w:tcPr>
          <w:p>
            <w:pPr>
              <w:pStyle w:val="TableContents"/>
              <w:spacing w:before="0" w:after="283"/>
              <w:ind w:left="0" w:right="0" w:firstLine="108"/>
              <w:jc w:val="center"/>
              <w:rPr>
                <w:b/>
              </w:rPr>
            </w:pPr>
            <w:r>
              <w:rPr>
                <w:b/>
              </w:rPr>
              <w:t>001-12622</w:t>
            </w:r>
          </w:p>
        </w:tc>
        <w:tc>
          <w:tcPr>
            <w:tcW w:w="168" w:type="dxa"/>
            <w:tcBorders>
              <w:bottom w:val="single" w:sz="8" w:space="0" w:color="000000"/>
            </w:tcBorders>
            <w:shd w:fill="auto" w:val="clear"/>
            <w:vAlign w:val="center"/>
          </w:tcPr>
          <w:p>
            <w:pPr>
              <w:pStyle w:val="TableContents"/>
              <w:spacing w:before="0" w:after="283"/>
              <w:ind w:left="0" w:right="0" w:firstLine="108"/>
              <w:jc w:val="center"/>
              <w:rPr/>
            </w:pPr>
            <w:r>
              <w:rPr/>
              <w:t> </w:t>
            </w:r>
          </w:p>
        </w:tc>
        <w:tc>
          <w:tcPr>
            <w:tcW w:w="3157" w:type="dxa"/>
            <w:tcBorders>
              <w:bottom w:val="single" w:sz="8" w:space="0" w:color="000000"/>
            </w:tcBorders>
            <w:shd w:fill="auto" w:val="clear"/>
            <w:vAlign w:val="center"/>
          </w:tcPr>
          <w:p>
            <w:pPr>
              <w:pStyle w:val="TableContents"/>
              <w:spacing w:before="0" w:after="283"/>
              <w:ind w:left="0" w:right="0" w:firstLine="108"/>
              <w:jc w:val="center"/>
              <w:rPr>
                <w:b/>
              </w:rPr>
            </w:pPr>
            <w:r>
              <w:rPr>
                <w:b/>
              </w:rPr>
              <w:t>36-2048898</w:t>
            </w:r>
          </w:p>
        </w:tc>
      </w:tr>
      <w:tr>
        <w:trPr/>
        <w:tc>
          <w:tcPr>
            <w:tcW w:w="4069" w:type="dxa"/>
            <w:tcBorders/>
            <w:shd w:fill="auto" w:val="clear"/>
            <w:tcMar>
              <w:bottom w:w="0" w:type="dxa"/>
            </w:tcMar>
            <w:vAlign w:val="center"/>
          </w:tcPr>
          <w:p>
            <w:pPr>
              <w:pStyle w:val="TableContents"/>
              <w:spacing w:before="0" w:after="283"/>
              <w:ind w:left="0" w:right="0" w:firstLine="108"/>
              <w:jc w:val="center"/>
              <w:rPr/>
            </w:pPr>
            <w:r>
              <w:rPr/>
              <w:t>(State or other jurisdiction of incorporation)</w:t>
            </w:r>
          </w:p>
        </w:tc>
        <w:tc>
          <w:tcPr>
            <w:tcW w:w="168" w:type="dxa"/>
            <w:tcBorders/>
            <w:shd w:fill="auto" w:val="clear"/>
            <w:tcMar>
              <w:bottom w:w="0" w:type="dxa"/>
            </w:tcMar>
            <w:vAlign w:val="center"/>
          </w:tcPr>
          <w:p>
            <w:pPr>
              <w:pStyle w:val="TableContents"/>
              <w:spacing w:before="0" w:after="283"/>
              <w:ind w:left="0" w:right="0" w:firstLine="108"/>
              <w:jc w:val="center"/>
              <w:rPr/>
            </w:pPr>
            <w:r>
              <w:rPr/>
              <w:t> </w:t>
            </w:r>
          </w:p>
        </w:tc>
        <w:tc>
          <w:tcPr>
            <w:tcW w:w="2643" w:type="dxa"/>
            <w:tcBorders/>
            <w:shd w:fill="auto" w:val="clear"/>
            <w:tcMar>
              <w:bottom w:w="0" w:type="dxa"/>
            </w:tcMar>
            <w:vAlign w:val="center"/>
          </w:tcPr>
          <w:p>
            <w:pPr>
              <w:pStyle w:val="TableContents"/>
              <w:spacing w:before="0" w:after="283"/>
              <w:ind w:left="0" w:right="0" w:firstLine="108"/>
              <w:jc w:val="center"/>
              <w:rPr/>
            </w:pPr>
            <w:r>
              <w:rPr/>
              <w:t>(Commission File Number)</w:t>
            </w:r>
          </w:p>
        </w:tc>
        <w:tc>
          <w:tcPr>
            <w:tcW w:w="168" w:type="dxa"/>
            <w:tcBorders/>
            <w:shd w:fill="auto" w:val="clear"/>
            <w:tcMar>
              <w:bottom w:w="0" w:type="dxa"/>
            </w:tcMar>
            <w:vAlign w:val="center"/>
          </w:tcPr>
          <w:p>
            <w:pPr>
              <w:pStyle w:val="TableContents"/>
              <w:spacing w:before="0" w:after="283"/>
              <w:ind w:left="0" w:right="0" w:firstLine="108"/>
              <w:jc w:val="center"/>
              <w:rPr/>
            </w:pPr>
            <w:r>
              <w:rPr/>
              <w:t> </w:t>
            </w:r>
          </w:p>
        </w:tc>
        <w:tc>
          <w:tcPr>
            <w:tcW w:w="3157" w:type="dxa"/>
            <w:tcBorders/>
            <w:shd w:fill="auto" w:val="clear"/>
            <w:tcMar>
              <w:bottom w:w="0" w:type="dxa"/>
            </w:tcMar>
            <w:vAlign w:val="center"/>
          </w:tcPr>
          <w:p>
            <w:pPr>
              <w:pStyle w:val="TableContents"/>
              <w:spacing w:before="0" w:after="283"/>
              <w:jc w:val="center"/>
              <w:rPr/>
            </w:pPr>
            <w:r>
              <w:rPr/>
              <w:t>(IRS Employer Identification No.)</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tbl>
      <w:tblPr>
        <w:tblW w:w="4036" w:type="dxa"/>
        <w:jc w:val="center"/>
        <w:tblInd w:w="0" w:type="dxa"/>
        <w:tblCellMar>
          <w:top w:w="0" w:type="dxa"/>
          <w:left w:w="0" w:type="dxa"/>
          <w:bottom w:w="28" w:type="dxa"/>
          <w:right w:w="0" w:type="dxa"/>
        </w:tblCellMar>
      </w:tblPr>
      <w:tblGrid>
        <w:gridCol w:w="2888"/>
        <w:gridCol w:w="1148"/>
      </w:tblGrid>
      <w:tr>
        <w:trPr/>
        <w:tc>
          <w:tcPr>
            <w:tcW w:w="2888" w:type="dxa"/>
            <w:tcBorders>
              <w:bottom w:val="single" w:sz="8" w:space="0" w:color="000000"/>
            </w:tcBorders>
            <w:shd w:fill="auto" w:val="clear"/>
            <w:vAlign w:val="center"/>
          </w:tcPr>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 North Michigan Avenue</w:t>
            </w:r>
          </w:p>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400</w:t>
            </w:r>
          </w:p>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Illinois</w:t>
            </w:r>
          </w:p>
        </w:tc>
        <w:tc>
          <w:tcPr>
            <w:tcW w:w="1148" w:type="dxa"/>
            <w:tcBorders>
              <w:bottom w:val="single" w:sz="8" w:space="0" w:color="000000"/>
            </w:tcBorders>
            <w:shd w:fill="auto" w:val="clear"/>
            <w:vAlign w:val="center"/>
          </w:tcPr>
          <w:p>
            <w:pPr>
              <w:pStyle w:val="TableContents"/>
              <w:spacing w:before="0" w:after="0"/>
              <w:ind w:left="0" w:right="0" w:firstLine="108"/>
              <w:jc w:val="right"/>
              <w:rPr>
                <w:caps w:val="false"/>
                <w:smallCaps w:val="false"/>
              </w:rPr>
            </w:pPr>
            <w:r>
              <w:rPr>
                <w:caps w:val="false"/>
                <w:smallCaps w:val="false"/>
              </w:rPr>
              <w:t> </w:t>
            </w:r>
          </w:p>
          <w:p>
            <w:pPr>
              <w:pStyle w:val="TableContents"/>
              <w:spacing w:before="0" w:after="0"/>
              <w:ind w:left="0" w:right="0" w:firstLine="108"/>
              <w:jc w:val="right"/>
              <w:rPr>
                <w:caps w:val="false"/>
                <w:smallCaps w:val="false"/>
              </w:rPr>
            </w:pPr>
            <w:r>
              <w:rPr>
                <w:caps w:val="false"/>
                <w:smallCaps w:val="false"/>
              </w:rPr>
              <w:t> </w:t>
            </w:r>
          </w:p>
          <w:p>
            <w:pPr>
              <w:pStyle w:val="TableContents"/>
              <w:spacing w:before="0" w:after="0"/>
              <w:ind w:left="0" w:right="0" w:firstLine="108"/>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60611-4213</w:t>
            </w:r>
          </w:p>
        </w:tc>
      </w:tr>
      <w:tr>
        <w:trPr/>
        <w:tc>
          <w:tcPr>
            <w:tcW w:w="2888" w:type="dxa"/>
            <w:tcBorders/>
            <w:shd w:fill="auto" w:val="clear"/>
            <w:tcMar>
              <w:bottom w:w="0" w:type="dxa"/>
            </w:tcMar>
            <w:vAlign w:val="center"/>
          </w:tcPr>
          <w:p>
            <w:pPr>
              <w:pStyle w:val="TableContents"/>
              <w:spacing w:before="0" w:after="283"/>
              <w:ind w:left="0" w:right="0" w:firstLine="108"/>
              <w:jc w:val="center"/>
              <w:rPr>
                <w:sz w:val="17"/>
              </w:rPr>
            </w:pPr>
            <w:r>
              <w:rPr>
                <w:sz w:val="17"/>
              </w:rPr>
              <w:t>(Address of principal executive offices)</w:t>
            </w:r>
          </w:p>
        </w:tc>
        <w:tc>
          <w:tcPr>
            <w:tcW w:w="1148" w:type="dxa"/>
            <w:tcBorders/>
            <w:shd w:fill="auto" w:val="clear"/>
            <w:tcMar>
              <w:bottom w:w="0" w:type="dxa"/>
            </w:tcMar>
            <w:vAlign w:val="center"/>
          </w:tcPr>
          <w:p>
            <w:pPr>
              <w:pStyle w:val="TableContents"/>
              <w:spacing w:before="0" w:after="283"/>
              <w:jc w:val="right"/>
              <w:rPr>
                <w:sz w:val="17"/>
              </w:rPr>
            </w:pPr>
            <w:r>
              <w:rPr>
                <w:sz w:val="17"/>
              </w:rPr>
              <w:t>(Zip Code)</w:t>
            </w:r>
          </w:p>
        </w:tc>
      </w:tr>
    </w:tbl>
    <w:p>
      <w:pPr>
        <w:pStyle w:val="TextBody"/>
        <w:spacing w:before="0" w:after="0"/>
        <w:ind w:left="0" w:right="0" w:hanging="0"/>
        <w:rPr>
          <w:caps w:val="false"/>
          <w:smallCaps w:val="false"/>
        </w:rPr>
      </w:pPr>
      <w:r>
        <w:rPr>
          <w:caps w:val="false"/>
          <w:smallCaps w:val="false"/>
        </w:rPr>
        <w:t> </w:t>
      </w:r>
    </w:p>
    <w:tbl>
      <w:tblPr>
        <w:tblW w:w="5062" w:type="dxa"/>
        <w:jc w:val="center"/>
        <w:tblInd w:w="0" w:type="dxa"/>
        <w:tblCellMar>
          <w:top w:w="0" w:type="dxa"/>
          <w:left w:w="0" w:type="dxa"/>
          <w:bottom w:w="0" w:type="dxa"/>
          <w:right w:w="0" w:type="dxa"/>
        </w:tblCellMar>
      </w:tblPr>
      <w:tblGrid>
        <w:gridCol w:w="3774"/>
        <w:gridCol w:w="1288"/>
      </w:tblGrid>
      <w:tr>
        <w:trPr/>
        <w:tc>
          <w:tcPr>
            <w:tcW w:w="3774" w:type="dxa"/>
            <w:tcBorders/>
            <w:shd w:fill="auto" w:val="clear"/>
            <w:vAlign w:val="center"/>
          </w:tcPr>
          <w:p>
            <w:pPr>
              <w:pStyle w:val="TableContents"/>
              <w:spacing w:before="0" w:after="283"/>
              <w:ind w:left="0" w:right="0" w:firstLine="108"/>
              <w:rPr>
                <w:sz w:val="17"/>
              </w:rPr>
            </w:pPr>
            <w:r>
              <w:rPr>
                <w:sz w:val="17"/>
              </w:rPr>
              <w:t>Registrant’s telephone number, including area code</w:t>
            </w:r>
          </w:p>
        </w:tc>
        <w:tc>
          <w:tcPr>
            <w:tcW w:w="1288" w:type="dxa"/>
            <w:tcBorders>
              <w:bottom w:val="single" w:sz="8" w:space="0" w:color="000000"/>
            </w:tcBorders>
            <w:shd w:fill="auto" w:val="clear"/>
            <w:tcMar>
              <w:bottom w:w="28" w:type="dxa"/>
            </w:tcMar>
            <w:vAlign w:val="center"/>
          </w:tcPr>
          <w:p>
            <w:pPr>
              <w:pStyle w:val="TableContents"/>
              <w:spacing w:before="0" w:after="283"/>
              <w:ind w:left="0" w:right="0" w:firstLine="108"/>
              <w:rPr>
                <w:b/>
                <w:sz w:val="17"/>
              </w:rPr>
            </w:pPr>
            <w:r>
              <w:rPr>
                <w:b/>
                <w:sz w:val="17"/>
              </w:rPr>
              <w:t>(312) 321-1515</w:t>
            </w:r>
          </w:p>
        </w:tc>
      </w:tr>
      <w:tr>
        <w:trPr/>
        <w:tc>
          <w:tcPr>
            <w:tcW w:w="5062" w:type="dxa"/>
            <w:gridSpan w:val="2"/>
            <w:tcBorders/>
            <w:shd w:fill="auto" w:val="clear"/>
            <w:vAlign w:val="center"/>
          </w:tcPr>
          <w:p>
            <w:pPr>
              <w:pStyle w:val="TableContents"/>
              <w:spacing w:before="0" w:after="0"/>
              <w:ind w:left="0" w:right="0" w:firstLine="108"/>
              <w:rPr>
                <w:caps w:val="false"/>
                <w:smallCaps w:val="false"/>
              </w:rPr>
            </w:pPr>
            <w:r>
              <w:rPr>
                <w:caps w:val="false"/>
                <w:smallCaps w:val="false"/>
              </w:rPr>
              <w:t> </w:t>
            </w:r>
          </w:p>
          <w:p>
            <w:pPr>
              <w:pStyle w:val="TableContents"/>
              <w:spacing w:before="0" w:after="0"/>
              <w:ind w:left="0" w:right="0" w:firstLine="108"/>
              <w:rPr>
                <w:caps w:val="false"/>
                <w:smallCaps w:val="false"/>
              </w:rPr>
            </w:pPr>
            <w:r>
              <w:rPr>
                <w:caps w:val="false"/>
                <w:smallCaps w:val="false"/>
              </w:rPr>
              <w:t> </w:t>
            </w:r>
          </w:p>
        </w:tc>
      </w:tr>
      <w:tr>
        <w:trPr/>
        <w:tc>
          <w:tcPr>
            <w:tcW w:w="5062" w:type="dxa"/>
            <w:gridSpan w:val="2"/>
            <w:tcBorders>
              <w:bottom w:val="single" w:sz="8" w:space="0" w:color="000000"/>
            </w:tcBorders>
            <w:shd w:fill="auto" w:val="clear"/>
            <w:tcMar>
              <w:bottom w:w="28" w:type="dxa"/>
            </w:tcMar>
            <w:vAlign w:val="center"/>
          </w:tcPr>
          <w:p>
            <w:pPr>
              <w:pStyle w:val="TableContents"/>
              <w:spacing w:before="0" w:after="283"/>
              <w:ind w:left="0" w:right="0" w:firstLine="108"/>
              <w:rPr/>
            </w:pPr>
            <w:r>
              <w:rPr/>
              <w:t> </w:t>
            </w:r>
          </w:p>
        </w:tc>
      </w:tr>
      <w:tr>
        <w:trPr/>
        <w:tc>
          <w:tcPr>
            <w:tcW w:w="5062" w:type="dxa"/>
            <w:gridSpan w:val="2"/>
            <w:tcBorders/>
            <w:shd w:fill="auto" w:val="clear"/>
            <w:vAlign w:val="center"/>
          </w:tcPr>
          <w:p>
            <w:pPr>
              <w:pStyle w:val="TableContents"/>
              <w:spacing w:before="0" w:after="0"/>
              <w:ind w:left="0" w:right="0" w:firstLine="10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ableContents"/>
              <w:spacing w:before="0" w:after="0"/>
              <w:ind w:left="0" w:right="0" w:firstLine="108"/>
              <w:jc w:val="center"/>
              <w:rPr>
                <w:caps w:val="false"/>
                <w:smallCaps w:val="false"/>
              </w:rPr>
            </w:pPr>
            <w:r>
              <w:rPr>
                <w:caps w:val="false"/>
                <w:smallCaps w:val="false"/>
              </w:rPr>
              <w:t> </w:t>
            </w:r>
          </w:p>
        </w:tc>
      </w:tr>
    </w:tbl>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jc w:val="both"/>
        <w:rPr>
          <w:caps w:val="false"/>
          <w:smallCaps w:val="false"/>
        </w:rPr>
      </w:pPr>
      <w:r>
        <w:rPr>
          <w:caps w:val="false"/>
          <w:smallCaps w:val="false"/>
        </w:rPr>
        <w:t> </w:t>
      </w:r>
    </w:p>
    <w:tbl>
      <w:tblPr>
        <w:tblW w:w="8793" w:type="dxa"/>
        <w:jc w:val="left"/>
        <w:tblInd w:w="0" w:type="dxa"/>
        <w:tblCellMar>
          <w:top w:w="0" w:type="dxa"/>
          <w:left w:w="0" w:type="dxa"/>
          <w:bottom w:w="0" w:type="dxa"/>
          <w:right w:w="0" w:type="dxa"/>
        </w:tblCellMar>
      </w:tblPr>
      <w:tblGrid>
        <w:gridCol w:w="38"/>
        <w:gridCol w:w="230"/>
        <w:gridCol w:w="8525"/>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pPr>
            <w:r>
              <w:rPr/>
              <w:t>☐</w:t>
            </w:r>
          </w:p>
        </w:tc>
        <w:tc>
          <w:tcPr>
            <w:tcW w:w="8525" w:type="dxa"/>
            <w:tcBorders/>
            <w:shd w:fill="auto" w:val="clear"/>
            <w:vAlign w:val="center"/>
          </w:tcPr>
          <w:p>
            <w:pPr>
              <w:pStyle w:val="TableContents"/>
              <w:spacing w:before="0" w:after="283"/>
              <w:jc w:val="both"/>
              <w:rPr/>
            </w:pPr>
            <w:r>
              <w:rPr/>
              <w:t>Written communications pursuant to Rule 425 under the Securities Act (17 CFR 230.425)</w:t>
            </w:r>
          </w:p>
        </w:tc>
      </w:tr>
    </w:tbl>
    <w:tbl>
      <w:tblPr>
        <w:tblW w:w="8823" w:type="dxa"/>
        <w:jc w:val="left"/>
        <w:tblInd w:w="0" w:type="dxa"/>
        <w:tblCellMar>
          <w:top w:w="0" w:type="dxa"/>
          <w:left w:w="0" w:type="dxa"/>
          <w:bottom w:w="0" w:type="dxa"/>
          <w:right w:w="0" w:type="dxa"/>
        </w:tblCellMar>
      </w:tblPr>
      <w:tblGrid>
        <w:gridCol w:w="38"/>
        <w:gridCol w:w="230"/>
        <w:gridCol w:w="8555"/>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pPr>
            <w:r>
              <w:rPr/>
              <w:t>☐</w:t>
            </w:r>
          </w:p>
        </w:tc>
        <w:tc>
          <w:tcPr>
            <w:tcW w:w="8555" w:type="dxa"/>
            <w:tcBorders/>
            <w:shd w:fill="auto" w:val="clear"/>
            <w:vAlign w:val="center"/>
          </w:tcPr>
          <w:p>
            <w:pPr>
              <w:pStyle w:val="TableContents"/>
              <w:spacing w:before="0" w:after="283"/>
              <w:jc w:val="both"/>
              <w:rPr/>
            </w:pPr>
            <w:r>
              <w:rPr/>
              <w:t>Soliciting material pursuant to Rule 14a-12 under the Exchange Act (17 CFR 240.14a-12)</w:t>
            </w:r>
          </w:p>
        </w:tc>
      </w:tr>
    </w:tbl>
    <w:tbl>
      <w:tblPr>
        <w:tblW w:w="10205" w:type="dxa"/>
        <w:jc w:val="left"/>
        <w:tblInd w:w="0" w:type="dxa"/>
        <w:tblCellMar>
          <w:top w:w="0" w:type="dxa"/>
          <w:left w:w="0" w:type="dxa"/>
          <w:bottom w:w="0" w:type="dxa"/>
          <w:right w:w="0" w:type="dxa"/>
        </w:tblCellMar>
      </w:tblPr>
      <w:tblGrid>
        <w:gridCol w:w="38"/>
        <w:gridCol w:w="230"/>
        <w:gridCol w:w="9937"/>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pPr>
            <w:r>
              <w:rPr/>
              <w:t>☐</w:t>
            </w:r>
          </w:p>
        </w:tc>
        <w:tc>
          <w:tcPr>
            <w:tcW w:w="9937" w:type="dxa"/>
            <w:tcBorders/>
            <w:shd w:fill="auto" w:val="clear"/>
            <w:vAlign w:val="center"/>
          </w:tcPr>
          <w:p>
            <w:pPr>
              <w:pStyle w:val="TableContents"/>
              <w:spacing w:before="0" w:after="283"/>
              <w:jc w:val="both"/>
              <w:rPr/>
            </w:pPr>
            <w:r>
              <w:rPr/>
              <w:t>Pre-commencement communications pursuant to Rule 14d-2(b) under the Exchange Act (17 CFR 240.14d-2(b))</w:t>
            </w:r>
          </w:p>
        </w:tc>
      </w:tr>
    </w:tbl>
    <w:tbl>
      <w:tblPr>
        <w:tblW w:w="10205" w:type="dxa"/>
        <w:jc w:val="left"/>
        <w:tblInd w:w="0" w:type="dxa"/>
        <w:tblCellMar>
          <w:top w:w="0" w:type="dxa"/>
          <w:left w:w="0" w:type="dxa"/>
          <w:bottom w:w="0" w:type="dxa"/>
          <w:right w:w="0" w:type="dxa"/>
        </w:tblCellMar>
      </w:tblPr>
      <w:tblGrid>
        <w:gridCol w:w="38"/>
        <w:gridCol w:w="230"/>
        <w:gridCol w:w="9937"/>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pPr>
            <w:r>
              <w:rPr/>
              <w:t>☐</w:t>
            </w:r>
          </w:p>
        </w:tc>
        <w:tc>
          <w:tcPr>
            <w:tcW w:w="9937" w:type="dxa"/>
            <w:tcBorders/>
            <w:shd w:fill="auto" w:val="clear"/>
            <w:vAlign w:val="center"/>
          </w:tcPr>
          <w:p>
            <w:pPr>
              <w:pStyle w:val="TableContents"/>
              <w:spacing w:before="0" w:after="283"/>
              <w:jc w:val="both"/>
              <w:rPr/>
            </w:pPr>
            <w:r>
              <w:rPr/>
              <w:t>Pre-commencement communications pursuant to Rule 13e-4(c) under the Exchange Act (17 CFR 240.13e-4(c))</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Item 2.02</w:t>
      </w:r>
      <w:r>
        <w:rPr>
          <w:rFonts w:ascii="Times New Roman;Times;Serif" w:hAnsi="Times New Roman;Times;Serif"/>
          <w:b/>
          <w:i w:val="false"/>
          <w:caps w:val="false"/>
          <w:smallCaps w:val="false"/>
          <w:sz w:val="20"/>
        </w:rPr>
        <w:tab/>
        <w:t>Results of Operations and Financial Condition.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6, 2012, Oil-Dri Corporation of America (the “Registrant”) issued a press release announcing its results of operations for its third quarter ended April 30, 2012.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except as shall be expressly set forth by specific reference in such filing.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Item 8.01</w:t>
      </w:r>
      <w:r>
        <w:rPr>
          <w:rFonts w:ascii="Times New Roman;Times;Serif" w:hAnsi="Times New Roman;Times;Serif"/>
          <w:b/>
          <w:i w:val="false"/>
          <w:caps w:val="false"/>
          <w:smallCaps w:val="false"/>
          <w:sz w:val="20"/>
        </w:rPr>
        <w:t xml:space="preserve"> </w:t>
        <w:tab/>
        <w:t>Other Events.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6, 2012, the Registrant issued a press release announcing price increases to all classes of trade for both its coarse and scoopable cat litter products. A copy of the press release is attached as Exhibit 99.2 and the information contained therein is incorporated herein by reference.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Item 9.01</w:t>
      </w:r>
      <w:r>
        <w:rPr>
          <w:rFonts w:ascii="Times New Roman;Times;Serif" w:hAnsi="Times New Roman;Times;Serif"/>
          <w:b/>
          <w:i w:val="false"/>
          <w:caps w:val="false"/>
          <w:smallCaps w:val="false"/>
          <w:sz w:val="20"/>
        </w:rPr>
        <w:tab/>
        <w:t>Financial Statements and Exhibits.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tab/>
        <w:t>Exhibits</w:t>
      </w:r>
    </w:p>
    <w:p>
      <w:pPr>
        <w:pStyle w:val="TextBody"/>
        <w:spacing w:before="0" w:after="0"/>
        <w:ind w:left="0" w:right="0" w:hanging="0"/>
        <w:rPr>
          <w:caps w:val="false"/>
          <w:smallCaps w:val="false"/>
        </w:rPr>
      </w:pPr>
      <w:r>
        <w:rPr>
          <w:caps w:val="false"/>
          <w:smallCaps w:val="false"/>
        </w:rPr>
        <w:t> </w:t>
      </w:r>
    </w:p>
    <w:tbl>
      <w:tblPr>
        <w:tblW w:w="6625" w:type="dxa"/>
        <w:jc w:val="left"/>
        <w:tblInd w:w="0" w:type="dxa"/>
        <w:tblCellMar>
          <w:top w:w="0" w:type="dxa"/>
          <w:left w:w="0" w:type="dxa"/>
          <w:bottom w:w="0" w:type="dxa"/>
          <w:right w:w="0" w:type="dxa"/>
        </w:tblCellMar>
      </w:tblPr>
      <w:tblGrid>
        <w:gridCol w:w="815"/>
        <w:gridCol w:w="60"/>
        <w:gridCol w:w="5750"/>
      </w:tblGrid>
      <w:tr>
        <w:trPr/>
        <w:tc>
          <w:tcPr>
            <w:tcW w:w="815" w:type="dxa"/>
            <w:tcBorders/>
            <w:shd w:fill="auto" w:val="clear"/>
            <w:vAlign w:val="center"/>
          </w:tcPr>
          <w:p>
            <w:pPr>
              <w:pStyle w:val="TableContents"/>
              <w:spacing w:before="0" w:after="283"/>
              <w:rPr/>
            </w:pPr>
            <w:r>
              <w:rPr/>
              <w:t>Exhibit</w:t>
            </w:r>
          </w:p>
        </w:tc>
        <w:tc>
          <w:tcPr>
            <w:tcW w:w="60" w:type="dxa"/>
            <w:tcBorders/>
            <w:shd w:fill="auto" w:val="clear"/>
            <w:vAlign w:val="center"/>
          </w:tcPr>
          <w:p>
            <w:pPr>
              <w:pStyle w:val="TableContents"/>
              <w:spacing w:before="0" w:after="283"/>
              <w:rPr/>
            </w:pPr>
            <w:r>
              <w:rPr/>
              <w:t> </w:t>
            </w:r>
          </w:p>
        </w:tc>
        <w:tc>
          <w:tcPr>
            <w:tcW w:w="5750" w:type="dxa"/>
            <w:tcBorders/>
            <w:shd w:fill="auto" w:val="clear"/>
            <w:vAlign w:val="center"/>
          </w:tcPr>
          <w:p>
            <w:pPr>
              <w:pStyle w:val="TableContents"/>
              <w:spacing w:before="0" w:after="283"/>
              <w:rPr/>
            </w:pPr>
            <w:r>
              <w:rPr/>
              <w:t> </w:t>
            </w:r>
          </w:p>
        </w:tc>
      </w:tr>
      <w:tr>
        <w:trPr/>
        <w:tc>
          <w:tcPr>
            <w:tcW w:w="815" w:type="dxa"/>
            <w:tcBorders>
              <w:bottom w:val="single" w:sz="8" w:space="0" w:color="000000"/>
            </w:tcBorders>
            <w:shd w:fill="auto" w:val="clear"/>
            <w:tcMar>
              <w:bottom w:w="28" w:type="dxa"/>
            </w:tcMar>
            <w:vAlign w:val="center"/>
          </w:tcPr>
          <w:p>
            <w:pPr>
              <w:pStyle w:val="TableContents"/>
              <w:spacing w:before="0" w:after="283"/>
              <w:rPr/>
            </w:pPr>
            <w:r>
              <w:rPr/>
              <w:t>Number</w:t>
            </w:r>
          </w:p>
        </w:tc>
        <w:tc>
          <w:tcPr>
            <w:tcW w:w="60" w:type="dxa"/>
            <w:tcBorders/>
            <w:shd w:fill="auto" w:val="clear"/>
            <w:vAlign w:val="center"/>
          </w:tcPr>
          <w:p>
            <w:pPr>
              <w:pStyle w:val="TableContents"/>
              <w:spacing w:before="0" w:after="283"/>
              <w:rPr/>
            </w:pPr>
            <w:r>
              <w:rPr/>
              <w:t> </w:t>
            </w:r>
          </w:p>
        </w:tc>
        <w:tc>
          <w:tcPr>
            <w:tcW w:w="5750" w:type="dxa"/>
            <w:tcBorders>
              <w:bottom w:val="single" w:sz="8" w:space="0" w:color="000000"/>
            </w:tcBorders>
            <w:shd w:fill="auto" w:val="clear"/>
            <w:tcMar>
              <w:bottom w:w="28" w:type="dxa"/>
            </w:tcMar>
            <w:vAlign w:val="center"/>
          </w:tcPr>
          <w:p>
            <w:pPr>
              <w:pStyle w:val="TableContents"/>
              <w:spacing w:before="0" w:after="283"/>
              <w:jc w:val="center"/>
              <w:rPr/>
            </w:pPr>
            <w:r>
              <w:rPr/>
              <w:t>Description of Exhibits</w:t>
            </w:r>
          </w:p>
        </w:tc>
      </w:tr>
      <w:tr>
        <w:trPr/>
        <w:tc>
          <w:tcPr>
            <w:tcW w:w="8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0" w:type="dxa"/>
            <w:tcBorders/>
            <w:shd w:fill="auto" w:val="clear"/>
            <w:vAlign w:val="center"/>
          </w:tcPr>
          <w:p>
            <w:pPr>
              <w:pStyle w:val="TableContents"/>
              <w:spacing w:before="0" w:after="283"/>
              <w:rPr/>
            </w:pPr>
            <w:r>
              <w:rPr/>
              <w:t> </w:t>
            </w:r>
          </w:p>
        </w:tc>
      </w:tr>
      <w:tr>
        <w:trPr/>
        <w:tc>
          <w:tcPr>
            <w:tcW w:w="815" w:type="dxa"/>
            <w:tcBorders/>
            <w:shd w:fill="auto" w:val="clear"/>
            <w:vAlign w:val="center"/>
          </w:tcPr>
          <w:p>
            <w:pPr>
              <w:pStyle w:val="TableContents"/>
              <w:spacing w:before="0" w:after="283"/>
              <w:rPr/>
            </w:pPr>
            <w:r>
              <w:rPr/>
              <w:t>99.1</w:t>
            </w:r>
          </w:p>
        </w:tc>
        <w:tc>
          <w:tcPr>
            <w:tcW w:w="60" w:type="dxa"/>
            <w:tcBorders/>
            <w:shd w:fill="auto" w:val="clear"/>
            <w:vAlign w:val="center"/>
          </w:tcPr>
          <w:p>
            <w:pPr>
              <w:pStyle w:val="TableContents"/>
              <w:spacing w:before="0" w:after="283"/>
              <w:rPr/>
            </w:pPr>
            <w:r>
              <w:rPr/>
              <w:t> </w:t>
            </w:r>
          </w:p>
        </w:tc>
        <w:tc>
          <w:tcPr>
            <w:tcW w:w="5750" w:type="dxa"/>
            <w:tcBorders/>
            <w:shd w:fill="auto" w:val="clear"/>
            <w:vAlign w:val="center"/>
          </w:tcPr>
          <w:p>
            <w:pPr>
              <w:pStyle w:val="TableContents"/>
              <w:spacing w:before="0" w:after="283"/>
              <w:rPr/>
            </w:pPr>
            <w:r>
              <w:rPr/>
              <w:t>Press Release dated June 6, 2012 (Quarterly Earnings)</w:t>
            </w:r>
          </w:p>
        </w:tc>
      </w:tr>
      <w:tr>
        <w:trPr/>
        <w:tc>
          <w:tcPr>
            <w:tcW w:w="815" w:type="dxa"/>
            <w:tcBorders/>
            <w:shd w:fill="auto" w:val="clear"/>
            <w:vAlign w:val="center"/>
          </w:tcPr>
          <w:p>
            <w:pPr>
              <w:pStyle w:val="TableContents"/>
              <w:spacing w:before="0" w:after="283"/>
              <w:rPr/>
            </w:pPr>
            <w:r>
              <w:rPr/>
              <w:t>99.2</w:t>
            </w:r>
          </w:p>
        </w:tc>
        <w:tc>
          <w:tcPr>
            <w:tcW w:w="60" w:type="dxa"/>
            <w:tcBorders/>
            <w:shd w:fill="auto" w:val="clear"/>
            <w:vAlign w:val="center"/>
          </w:tcPr>
          <w:p>
            <w:pPr>
              <w:pStyle w:val="TableContents"/>
              <w:spacing w:before="0" w:after="283"/>
              <w:rPr/>
            </w:pPr>
            <w:r>
              <w:rPr/>
              <w:t> </w:t>
            </w:r>
          </w:p>
        </w:tc>
        <w:tc>
          <w:tcPr>
            <w:tcW w:w="5750" w:type="dxa"/>
            <w:tcBorders/>
            <w:shd w:fill="auto" w:val="clear"/>
            <w:vAlign w:val="center"/>
          </w:tcPr>
          <w:p>
            <w:pPr>
              <w:pStyle w:val="TableContents"/>
              <w:spacing w:before="0" w:after="283"/>
              <w:rPr/>
            </w:pPr>
            <w:r>
              <w:rPr/>
              <w:t>Press Release dated June 6, 2012 (Cat Litter Price Increases)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Exchange Act,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OIL-DRI CORPORATION OF AMERICA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By:</w:t>
        <w:tab/>
      </w:r>
      <w:r>
        <w:rPr>
          <w:rFonts w:ascii="Times New Roman;Times;Serif" w:hAnsi="Times New Roman;Times;Serif"/>
          <w:b w:val="false"/>
          <w:i w:val="false"/>
          <w:caps w:val="false"/>
          <w:smallCaps w:val="false"/>
          <w:sz w:val="20"/>
          <w:u w:val="single"/>
        </w:rPr>
        <w:t>/s/</w:t>
        <w:tab/>
        <w:t>Douglas A. Graham</w:t>
        <w:tab/>
        <w:t>                                      </w:t>
      </w:r>
    </w:p>
    <w:p>
      <w:pPr>
        <w:pStyle w:val="TextBody"/>
        <w:spacing w:before="0" w:after="0"/>
        <w:ind w:left="0" w:right="0" w:firstLine="7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Douglas A. Graham</w:t>
      </w:r>
    </w:p>
    <w:p>
      <w:pPr>
        <w:pStyle w:val="TextBody"/>
        <w:spacing w:before="0" w:after="0"/>
        <w:ind w:left="0" w:right="0" w:firstLine="7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Vice President and General Counsel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6, 2012 </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6625" w:type="dxa"/>
        <w:jc w:val="left"/>
        <w:tblInd w:w="0" w:type="dxa"/>
        <w:tblCellMar>
          <w:top w:w="0" w:type="dxa"/>
          <w:left w:w="0" w:type="dxa"/>
          <w:bottom w:w="0" w:type="dxa"/>
          <w:right w:w="0" w:type="dxa"/>
        </w:tblCellMar>
      </w:tblPr>
      <w:tblGrid>
        <w:gridCol w:w="815"/>
        <w:gridCol w:w="60"/>
        <w:gridCol w:w="5750"/>
      </w:tblGrid>
      <w:tr>
        <w:trPr/>
        <w:tc>
          <w:tcPr>
            <w:tcW w:w="815" w:type="dxa"/>
            <w:tcBorders/>
            <w:shd w:fill="auto" w:val="clear"/>
            <w:vAlign w:val="center"/>
          </w:tcPr>
          <w:p>
            <w:pPr>
              <w:pStyle w:val="TableContents"/>
              <w:spacing w:before="0" w:after="283"/>
              <w:rPr/>
            </w:pPr>
            <w:r>
              <w:rPr/>
              <w:t>Exhibit</w:t>
            </w:r>
          </w:p>
        </w:tc>
        <w:tc>
          <w:tcPr>
            <w:tcW w:w="60" w:type="dxa"/>
            <w:tcBorders/>
            <w:shd w:fill="auto" w:val="clear"/>
            <w:vAlign w:val="center"/>
          </w:tcPr>
          <w:p>
            <w:pPr>
              <w:pStyle w:val="TableContents"/>
              <w:spacing w:before="0" w:after="283"/>
              <w:rPr/>
            </w:pPr>
            <w:r>
              <w:rPr/>
              <w:t> </w:t>
            </w:r>
          </w:p>
        </w:tc>
        <w:tc>
          <w:tcPr>
            <w:tcW w:w="5750" w:type="dxa"/>
            <w:tcBorders/>
            <w:shd w:fill="auto" w:val="clear"/>
            <w:vAlign w:val="center"/>
          </w:tcPr>
          <w:p>
            <w:pPr>
              <w:pStyle w:val="TableContents"/>
              <w:spacing w:before="0" w:after="283"/>
              <w:rPr/>
            </w:pPr>
            <w:r>
              <w:rPr/>
              <w:t> </w:t>
            </w:r>
          </w:p>
        </w:tc>
      </w:tr>
      <w:tr>
        <w:trPr/>
        <w:tc>
          <w:tcPr>
            <w:tcW w:w="815" w:type="dxa"/>
            <w:tcBorders>
              <w:bottom w:val="single" w:sz="8" w:space="0" w:color="000000"/>
            </w:tcBorders>
            <w:shd w:fill="auto" w:val="clear"/>
            <w:tcMar>
              <w:bottom w:w="28" w:type="dxa"/>
            </w:tcMar>
            <w:vAlign w:val="center"/>
          </w:tcPr>
          <w:p>
            <w:pPr>
              <w:pStyle w:val="TableContents"/>
              <w:spacing w:before="0" w:after="283"/>
              <w:rPr/>
            </w:pPr>
            <w:r>
              <w:rPr/>
              <w:t>Number</w:t>
            </w:r>
          </w:p>
        </w:tc>
        <w:tc>
          <w:tcPr>
            <w:tcW w:w="60" w:type="dxa"/>
            <w:tcBorders/>
            <w:shd w:fill="auto" w:val="clear"/>
            <w:vAlign w:val="center"/>
          </w:tcPr>
          <w:p>
            <w:pPr>
              <w:pStyle w:val="TableContents"/>
              <w:spacing w:before="0" w:after="283"/>
              <w:rPr/>
            </w:pPr>
            <w:r>
              <w:rPr/>
              <w:t> </w:t>
            </w:r>
          </w:p>
        </w:tc>
        <w:tc>
          <w:tcPr>
            <w:tcW w:w="5750" w:type="dxa"/>
            <w:tcBorders>
              <w:bottom w:val="single" w:sz="8" w:space="0" w:color="000000"/>
            </w:tcBorders>
            <w:shd w:fill="auto" w:val="clear"/>
            <w:tcMar>
              <w:bottom w:w="28" w:type="dxa"/>
            </w:tcMar>
            <w:vAlign w:val="center"/>
          </w:tcPr>
          <w:p>
            <w:pPr>
              <w:pStyle w:val="TableContents"/>
              <w:spacing w:before="0" w:after="283"/>
              <w:jc w:val="center"/>
              <w:rPr/>
            </w:pPr>
            <w:r>
              <w:rPr/>
              <w:t>Description of Exhibits</w:t>
            </w:r>
          </w:p>
        </w:tc>
      </w:tr>
      <w:tr>
        <w:trPr/>
        <w:tc>
          <w:tcPr>
            <w:tcW w:w="8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0" w:type="dxa"/>
            <w:tcBorders/>
            <w:shd w:fill="auto" w:val="clear"/>
            <w:vAlign w:val="center"/>
          </w:tcPr>
          <w:p>
            <w:pPr>
              <w:pStyle w:val="TableContents"/>
              <w:spacing w:before="0" w:after="283"/>
              <w:rPr/>
            </w:pPr>
            <w:r>
              <w:rPr/>
              <w:t> </w:t>
            </w:r>
          </w:p>
        </w:tc>
      </w:tr>
      <w:tr>
        <w:trPr/>
        <w:tc>
          <w:tcPr>
            <w:tcW w:w="815" w:type="dxa"/>
            <w:tcBorders/>
            <w:shd w:fill="auto" w:val="clear"/>
            <w:vAlign w:val="center"/>
          </w:tcPr>
          <w:p>
            <w:pPr>
              <w:pStyle w:val="TableContents"/>
              <w:spacing w:before="0" w:after="283"/>
              <w:rPr/>
            </w:pPr>
            <w:r>
              <w:rPr/>
              <w:t>99.1</w:t>
            </w:r>
          </w:p>
        </w:tc>
        <w:tc>
          <w:tcPr>
            <w:tcW w:w="60" w:type="dxa"/>
            <w:tcBorders/>
            <w:shd w:fill="auto" w:val="clear"/>
            <w:vAlign w:val="center"/>
          </w:tcPr>
          <w:p>
            <w:pPr>
              <w:pStyle w:val="TableContents"/>
              <w:spacing w:before="0" w:after="283"/>
              <w:rPr/>
            </w:pPr>
            <w:r>
              <w:rPr/>
              <w:t> </w:t>
            </w:r>
          </w:p>
        </w:tc>
        <w:tc>
          <w:tcPr>
            <w:tcW w:w="5750" w:type="dxa"/>
            <w:tcBorders/>
            <w:shd w:fill="auto" w:val="clear"/>
            <w:vAlign w:val="center"/>
          </w:tcPr>
          <w:p>
            <w:pPr>
              <w:pStyle w:val="TableContents"/>
              <w:spacing w:before="0" w:after="283"/>
              <w:rPr/>
            </w:pPr>
            <w:r>
              <w:rPr/>
              <w:t>Press Release dated June 6, 2012 (Quarterly Earnings)</w:t>
            </w:r>
          </w:p>
        </w:tc>
      </w:tr>
      <w:tr>
        <w:trPr/>
        <w:tc>
          <w:tcPr>
            <w:tcW w:w="815" w:type="dxa"/>
            <w:tcBorders/>
            <w:shd w:fill="auto" w:val="clear"/>
            <w:vAlign w:val="center"/>
          </w:tcPr>
          <w:p>
            <w:pPr>
              <w:pStyle w:val="TableContents"/>
              <w:spacing w:before="0" w:after="283"/>
              <w:rPr/>
            </w:pPr>
            <w:r>
              <w:rPr/>
              <w:t>99.2</w:t>
            </w:r>
          </w:p>
        </w:tc>
        <w:tc>
          <w:tcPr>
            <w:tcW w:w="60" w:type="dxa"/>
            <w:tcBorders/>
            <w:shd w:fill="auto" w:val="clear"/>
            <w:vAlign w:val="center"/>
          </w:tcPr>
          <w:p>
            <w:pPr>
              <w:pStyle w:val="TableContents"/>
              <w:spacing w:before="0" w:after="283"/>
              <w:rPr/>
            </w:pPr>
            <w:r>
              <w:rPr/>
              <w:t> </w:t>
            </w:r>
          </w:p>
        </w:tc>
        <w:tc>
          <w:tcPr>
            <w:tcW w:w="5750" w:type="dxa"/>
            <w:tcBorders/>
            <w:shd w:fill="auto" w:val="clear"/>
            <w:vAlign w:val="center"/>
          </w:tcPr>
          <w:p>
            <w:pPr>
              <w:pStyle w:val="TableContents"/>
              <w:spacing w:before="0" w:after="283"/>
              <w:rPr/>
            </w:pPr>
            <w:r>
              <w:rPr/>
              <w:t>Press Release dated June 6, 2012 (Cat Litter Price Increases)</w:t>
            </w:r>
          </w:p>
        </w:tc>
      </w:tr>
    </w:tbl>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r>
        <w:br w:type="page"/>
      </w:r>
    </w:p>
    <w:p>
      <w:pPr>
        <w:pStyle w:val="TextBody"/>
        <w:spacing w:before="0" w:after="0"/>
        <w:ind w:left="0" w:right="0" w:hanging="0"/>
        <w:rPr>
          <w:caps w:val="false"/>
          <w:smallCaps w:val="false"/>
        </w:rPr>
      </w:pPr>
      <w:bookmarkStart w:id="2" w:name="v315403_ex99-1.htm"/>
      <w:bookmarkStart w:id="3" w:name="ksv315403_ex991"/>
      <w:bookmarkEnd w:id="2"/>
      <w:bookmarkEnd w:id="3"/>
      <w:r>
        <w:rPr>
          <w:caps w:val="false"/>
          <w:smallCaps w:val="false"/>
        </w:rPr>
        <w:t> </w:t>
      </w:r>
    </w:p>
    <w:p>
      <w:pPr>
        <w:pStyle w:val="TextBody"/>
        <w:spacing w:before="0" w:after="0"/>
        <w:ind w:left="0" w:right="0" w:firstLine="11952"/>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Exhibit 99.1</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515"/>
        <w:gridCol w:w="420"/>
        <w:gridCol w:w="4017"/>
        <w:gridCol w:w="4253"/>
      </w:tblGrid>
      <w:tr>
        <w:trPr/>
        <w:tc>
          <w:tcPr>
            <w:tcW w:w="1515" w:type="dxa"/>
            <w:tcBorders>
              <w:bottom w:val="single" w:sz="16" w:space="0" w:color="333399"/>
            </w:tcBorders>
            <w:shd w:fill="333399" w:val="clear"/>
            <w:vAlign w:val="center"/>
          </w:tcPr>
          <w:p>
            <w:pPr>
              <w:pStyle w:val="TableContents"/>
              <w:spacing w:before="0" w:after="283"/>
              <w:rPr/>
            </w:pPr>
            <w:r>
              <w:rPr/>
              <w:t> </w:t>
            </w:r>
            <w:r>
              <w:rPr/>
              <w:drawing>
                <wp:inline distT="0" distB="0" distL="0" distR="0">
                  <wp:extent cx="91440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 cy="400050"/>
                          </a:xfrm>
                          <a:prstGeom prst="rect">
                            <a:avLst/>
                          </a:prstGeom>
                        </pic:spPr>
                      </pic:pic>
                    </a:graphicData>
                  </a:graphic>
                </wp:inline>
              </w:drawing>
            </w:r>
          </w:p>
        </w:tc>
        <w:tc>
          <w:tcPr>
            <w:tcW w:w="420" w:type="dxa"/>
            <w:tcBorders>
              <w:bottom w:val="single" w:sz="16" w:space="0" w:color="333399"/>
            </w:tcBorders>
            <w:shd w:fill="auto" w:val="clear"/>
            <w:vAlign w:val="center"/>
          </w:tcPr>
          <w:p>
            <w:pPr>
              <w:pStyle w:val="TableContents"/>
              <w:spacing w:before="0" w:after="283"/>
              <w:ind w:left="1710" w:right="360" w:hanging="0"/>
              <w:rPr/>
            </w:pPr>
            <w:r>
              <w:rPr/>
              <w:t> </w:t>
            </w:r>
          </w:p>
        </w:tc>
        <w:tc>
          <w:tcPr>
            <w:tcW w:w="8270" w:type="dxa"/>
            <w:gridSpan w:val="2"/>
            <w:tcBorders>
              <w:bottom w:val="single" w:sz="16" w:space="0" w:color="333399"/>
            </w:tcBorders>
            <w:shd w:fill="auto" w:val="clear"/>
            <w:vAlign w:val="center"/>
          </w:tcPr>
          <w:p>
            <w:pPr>
              <w:pStyle w:val="TableContents"/>
              <w:spacing w:before="0" w:after="0"/>
              <w:jc w:val="right"/>
              <w:rPr>
                <w:rFonts w:ascii="Times New Roman;Times;Serif" w:hAnsi="Times New Roman;Times;Serif"/>
                <w:b/>
                <w:i w:val="false"/>
                <w:caps w:val="false"/>
                <w:smallCaps w:val="false"/>
                <w:color w:val="0000FF"/>
                <w:sz w:val="48"/>
              </w:rPr>
            </w:pPr>
            <w:r>
              <w:rPr>
                <w:rFonts w:ascii="Times New Roman;Times;Serif" w:hAnsi="Times New Roman;Times;Serif"/>
                <w:b/>
                <w:i w:val="false"/>
                <w:caps w:val="false"/>
                <w:smallCaps w:val="false"/>
                <w:color w:val="0000FF"/>
                <w:sz w:val="48"/>
              </w:rPr>
              <w:t>News Release</w:t>
            </w:r>
          </w:p>
        </w:tc>
      </w:tr>
      <w:tr>
        <w:trPr/>
        <w:tc>
          <w:tcPr>
            <w:tcW w:w="1515" w:type="dxa"/>
            <w:tcBorders>
              <w:bottom w:val="single" w:sz="16" w:space="0" w:color="333399"/>
            </w:tcBorders>
            <w:shd w:fill="333399" w:val="clear"/>
            <w:vAlign w:val="center"/>
          </w:tcPr>
          <w:p>
            <w:pPr>
              <w:pStyle w:val="TableContents"/>
              <w:spacing w:before="0" w:after="283"/>
              <w:rPr>
                <w:sz w:val="4"/>
                <w:szCs w:val="4"/>
              </w:rPr>
            </w:pPr>
            <w:r>
              <w:rPr>
                <w:sz w:val="4"/>
                <w:szCs w:val="4"/>
              </w:rPr>
            </w:r>
          </w:p>
        </w:tc>
        <w:tc>
          <w:tcPr>
            <w:tcW w:w="420" w:type="dxa"/>
            <w:tcBorders/>
            <w:shd w:fill="auto" w:val="clear"/>
            <w:tcMar>
              <w:bottom w:w="0" w:type="dxa"/>
            </w:tcMar>
            <w:vAlign w:val="center"/>
          </w:tcPr>
          <w:p>
            <w:pPr>
              <w:pStyle w:val="TableContents"/>
              <w:spacing w:before="0" w:after="283"/>
              <w:rPr>
                <w:sz w:val="4"/>
                <w:szCs w:val="4"/>
              </w:rPr>
            </w:pPr>
            <w:r>
              <w:rPr>
                <w:sz w:val="4"/>
                <w:szCs w:val="4"/>
              </w:rPr>
            </w:r>
          </w:p>
        </w:tc>
        <w:tc>
          <w:tcPr>
            <w:tcW w:w="4017" w:type="dxa"/>
            <w:tcBorders/>
            <w:shd w:fill="auto" w:val="clear"/>
            <w:tcMar>
              <w:bottom w:w="0" w:type="dxa"/>
            </w:tcMar>
            <w:vAlign w:val="center"/>
          </w:tcPr>
          <w:p>
            <w:pPr>
              <w:pStyle w:val="TableContents"/>
              <w:spacing w:before="0" w:after="0"/>
              <w:jc w:val="left"/>
              <w:rPr>
                <w:caps w:val="false"/>
                <w:smallCaps w:val="false"/>
              </w:rPr>
            </w:pPr>
            <w:r>
              <w:rPr>
                <w:caps w:val="false"/>
                <w:smallCaps w:val="false"/>
              </w:rPr>
              <w:t> </w:t>
            </w:r>
          </w:p>
        </w:tc>
        <w:tc>
          <w:tcPr>
            <w:tcW w:w="4253"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1515" w:type="dxa"/>
            <w:tcBorders/>
            <w:shd w:fill="333399" w:val="clear"/>
            <w:tcMar>
              <w:bottom w:w="0" w:type="dxa"/>
            </w:tcMar>
            <w:vAlign w:val="center"/>
          </w:tcPr>
          <w:p>
            <w:pPr>
              <w:pStyle w:val="TableContents"/>
              <w:spacing w:before="0" w:after="283"/>
              <w:rPr>
                <w:sz w:val="4"/>
                <w:szCs w:val="4"/>
              </w:rPr>
            </w:pPr>
            <w:r>
              <w:rPr>
                <w:sz w:val="4"/>
                <w:szCs w:val="4"/>
              </w:rPr>
            </w:r>
          </w:p>
        </w:tc>
        <w:tc>
          <w:tcPr>
            <w:tcW w:w="420" w:type="dxa"/>
            <w:tcBorders/>
            <w:shd w:fill="auto" w:val="clear"/>
            <w:tcMar>
              <w:bottom w:w="0" w:type="dxa"/>
            </w:tcMar>
            <w:vAlign w:val="center"/>
          </w:tcPr>
          <w:p>
            <w:pPr>
              <w:pStyle w:val="TableContents"/>
              <w:spacing w:before="0" w:after="283"/>
              <w:rPr>
                <w:sz w:val="4"/>
                <w:szCs w:val="4"/>
              </w:rPr>
            </w:pPr>
            <w:r>
              <w:rPr>
                <w:sz w:val="4"/>
                <w:szCs w:val="4"/>
              </w:rPr>
            </w:r>
          </w:p>
        </w:tc>
        <w:tc>
          <w:tcPr>
            <w:tcW w:w="4017" w:type="dxa"/>
            <w:tcBorders/>
            <w:shd w:fill="auto" w:val="clear"/>
            <w:tcMar>
              <w:bottom w:w="0" w:type="dxa"/>
            </w:tcMar>
            <w:vAlign w:val="center"/>
          </w:tcPr>
          <w:p>
            <w:pPr>
              <w:pStyle w:val="TableContents"/>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News Announcement</w:t>
            </w:r>
          </w:p>
        </w:tc>
        <w:tc>
          <w:tcPr>
            <w:tcW w:w="4253" w:type="dxa"/>
            <w:tcBorders/>
            <w:shd w:fill="auto" w:val="clear"/>
            <w:tcMar>
              <w:bottom w:w="0" w:type="dxa"/>
            </w:tcMar>
            <w:vAlign w:val="center"/>
          </w:tcPr>
          <w:p>
            <w:pPr>
              <w:pStyle w:val="TableContents"/>
              <w:spacing w:before="0" w:after="283"/>
              <w:jc w:val="left"/>
              <w:rPr/>
            </w:pPr>
            <w:r>
              <w:rPr>
                <w:rFonts w:ascii="Times New Roman;Times;Serif" w:hAnsi="Times New Roman;Times;Serif"/>
                <w:b/>
                <w:i w:val="false"/>
                <w:caps w:val="false"/>
                <w:smallCaps w:val="false"/>
                <w:sz w:val="20"/>
              </w:rPr>
              <w:t>For Immediate Release</w:t>
            </w:r>
            <w:r>
              <w:rPr/>
              <w:t> </w:t>
            </w:r>
          </w:p>
        </w:tc>
      </w:tr>
      <w:tr>
        <w:trPr/>
        <w:tc>
          <w:tcPr>
            <w:tcW w:w="1515" w:type="dxa"/>
            <w:tcBorders/>
            <w:shd w:fill="333399" w:val="clear"/>
            <w:tcMar>
              <w:bottom w:w="0" w:type="dxa"/>
            </w:tcMar>
            <w:vAlign w:val="center"/>
          </w:tcPr>
          <w:p>
            <w:pPr>
              <w:pStyle w:val="TableContents"/>
              <w:spacing w:before="0" w:after="283"/>
              <w:rPr/>
            </w:pPr>
            <w:r>
              <w:rPr/>
              <w:t> </w:t>
            </w:r>
          </w:p>
        </w:tc>
        <w:tc>
          <w:tcPr>
            <w:tcW w:w="420" w:type="dxa"/>
            <w:tcBorders/>
            <w:shd w:fill="auto" w:val="clear"/>
            <w:tcMar>
              <w:bottom w:w="0" w:type="dxa"/>
            </w:tcMar>
            <w:vAlign w:val="center"/>
          </w:tcPr>
          <w:p>
            <w:pPr>
              <w:pStyle w:val="TableContents"/>
              <w:spacing w:before="0" w:after="283"/>
              <w:rPr/>
            </w:pPr>
            <w:r>
              <w:rPr/>
              <w:t> </w:t>
            </w:r>
          </w:p>
        </w:tc>
        <w:tc>
          <w:tcPr>
            <w:tcW w:w="8270" w:type="dxa"/>
            <w:gridSpan w:val="2"/>
            <w:tcBorders/>
            <w:shd w:fill="auto" w:val="clear"/>
            <w:tcMar>
              <w:bottom w:w="0" w:type="dxa"/>
            </w:tcMar>
            <w:vAlign w:val="center"/>
          </w:tcPr>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Ronda J. Williams, Investor Relations</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Oil-Dri Corporation of America</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312/706-3232; ronda.williams@oildri.com</w:t>
            </w:r>
          </w:p>
          <w:p>
            <w:pPr>
              <w:pStyle w:val="TableContents"/>
              <w:spacing w:before="0" w:after="0"/>
              <w:ind w:left="1710" w:right="0" w:hanging="0"/>
              <w:rPr>
                <w:caps w:val="false"/>
                <w:smallCaps w:val="false"/>
              </w:rPr>
            </w:pPr>
            <w:r>
              <w:rPr>
                <w:caps w:val="false"/>
                <w:smallCaps w:val="false"/>
              </w:rPr>
              <w:t> </w:t>
            </w:r>
          </w:p>
          <w:p>
            <w:pPr>
              <w:pStyle w:val="TableContents"/>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Oil-Dri Announces Third Quarter Results</w:t>
            </w:r>
          </w:p>
          <w:p>
            <w:pPr>
              <w:pStyle w:val="TableContents"/>
              <w:ind w:left="0" w:right="0" w:hanging="0"/>
              <w:jc w:val="both"/>
              <w:rPr>
                <w:caps w:val="false"/>
                <w:smallCaps w:val="false"/>
              </w:rPr>
            </w:pPr>
            <w:r>
              <w:rPr>
                <w:caps w:val="false"/>
                <w:smallCaps w:val="false"/>
              </w:rPr>
              <w:t> </w:t>
            </w:r>
          </w:p>
          <w:p>
            <w:pPr>
              <w:pStyle w:val="TableContents"/>
              <w:spacing w:before="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 (June 6, 2012) – Oil-Dri Corporation of America (NYSE: ODC) today announced net sales of $59,780,000 for its third quarter ended April 30, 2012, an 8% increase compared with net sales of $55,538,000 in the same quarter one year ago. Net income for the third quarter was $1,892,000, or $0.26 per diluted share, approximately equal to net income of $1,860,000, or $0.26 per diluted share, for the same quarter one year ago.</w:t>
            </w:r>
          </w:p>
          <w:p>
            <w:pPr>
              <w:pStyle w:val="TableContents"/>
              <w:spacing w:before="0" w:after="0"/>
              <w:ind w:left="1710" w:right="0" w:hanging="0"/>
              <w:rPr>
                <w:caps w:val="false"/>
                <w:smallCaps w:val="false"/>
              </w:rPr>
            </w:pPr>
            <w:r>
              <w:rPr>
                <w:caps w:val="false"/>
                <w:smallCaps w:val="false"/>
              </w:rPr>
              <w:t> </w:t>
            </w:r>
          </w:p>
          <w:p>
            <w:pPr>
              <w:pStyle w:val="TableContents"/>
              <w:spacing w:before="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for the nine-month period were $179,565,000, a 6% increase compared with net sales of $169,024,000 in the same period one year ago. Net income for the nine-month period was $6,206,000, or $0.86 per diluted share, approximately equal to net income of $6,156,000, or $0.86 per diluted share, in the same period one year ago.</w:t>
            </w:r>
          </w:p>
          <w:p>
            <w:pPr>
              <w:pStyle w:val="TableContents"/>
              <w:spacing w:before="0" w:after="0"/>
              <w:ind w:left="0" w:right="0" w:hanging="0"/>
              <w:rPr>
                <w:smallCaps/>
              </w:rPr>
            </w:pPr>
            <w:r>
              <w:rPr>
                <w:smallCaps/>
              </w:rPr>
              <w:t> </w:t>
            </w:r>
          </w:p>
          <w:p>
            <w:pPr>
              <w:pStyle w:val="TableContents"/>
              <w:spacing w:before="0" w:after="12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Third Quarter Business Review</w:t>
            </w:r>
          </w:p>
          <w:p>
            <w:pPr>
              <w:pStyle w:val="TableContents"/>
              <w:spacing w:before="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 Daniel S. Jaffee said, “Third quarter results reflect increased sales for our Business to Business products group, where we continue to see unit volume growth in markets where our products aid in the growing and processing of food and in promoting animal health and nutrition. We also saw sales and unit volume growth of our branded scoopable cat litters, which benefitted from Cat’s Pride Fresh &amp; Light.</w:t>
            </w:r>
          </w:p>
          <w:p>
            <w:pPr>
              <w:pStyle w:val="TableContents"/>
              <w:spacing w:before="0" w:after="0"/>
              <w:ind w:left="0" w:right="0" w:hanging="0"/>
              <w:rPr>
                <w:caps w:val="false"/>
                <w:smallCaps w:val="false"/>
              </w:rPr>
            </w:pPr>
            <w:r>
              <w:rPr>
                <w:caps w:val="false"/>
                <w:smallCaps w:val="false"/>
              </w:rPr>
              <w:t> </w:t>
            </w:r>
          </w:p>
          <w:p>
            <w:pPr>
              <w:pStyle w:val="TableContents"/>
              <w:spacing w:before="0" w:after="12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During the quarter advertising and promotional expenses were $2,200,000 more than the previous year’s third quarter.  We will spend heavily in the fourth quarter to build brand awareness and expand distribution for Cat¹s Pride Fresh &amp; Light.</w:t>
            </w:r>
          </w:p>
          <w:p>
            <w:pPr>
              <w:pStyle w:val="TableContents"/>
              <w:ind w:left="0" w:right="0" w:hanging="0"/>
              <w:jc w:val="both"/>
              <w:rPr>
                <w:caps w:val="false"/>
                <w:smallCaps w:val="false"/>
              </w:rPr>
            </w:pPr>
            <w:r>
              <w:rPr>
                <w:caps w:val="false"/>
                <w:smallCaps w:val="false"/>
              </w:rPr>
              <w:t> </w:t>
            </w:r>
          </w:p>
          <w:p>
            <w:pPr>
              <w:pStyle w:val="TableContents"/>
              <w:rPr/>
            </w:pPr>
            <w:r>
              <w:rPr/>
            </w:r>
          </w:p>
          <w:p>
            <w:pPr>
              <w:pStyle w:val="TableContents"/>
              <w:spacing w:before="0" w:after="283"/>
              <w:ind w:left="0" w:right="0" w:hanging="0"/>
              <w:rPr/>
            </w:pPr>
            <w:r>
              <w:rPr/>
            </w:r>
          </w:p>
        </w:tc>
      </w:tr>
    </w:tbl>
    <w:p>
      <w:pPr>
        <w:pStyle w:val="TextBody"/>
        <w:spacing w:before="0" w:after="0"/>
        <w:ind w:left="0" w:right="0" w:hanging="0"/>
        <w:rPr>
          <w:caps w:val="false"/>
          <w:smallCaps w:val="false"/>
        </w:rPr>
      </w:pPr>
      <w:r>
        <w:rPr>
          <w:caps w:val="false"/>
          <w:smallCaps w:val="false"/>
        </w:rPr>
        <w:t> </w:t>
      </w:r>
    </w:p>
    <w:p>
      <w:pPr>
        <w:pStyle w:val="TextBody"/>
        <w:spacing w:before="0" w:after="12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1710" w:right="0" w:hanging="0"/>
        <w:jc w:val="center"/>
        <w:rPr>
          <w:caps w:val="false"/>
          <w:smallCaps w:val="false"/>
        </w:rPr>
      </w:pPr>
      <w:r>
        <w:rPr>
          <w:caps w:val="false"/>
          <w:smallCaps w:val="false"/>
        </w:rPr>
        <w:t>  </w:t>
      </w:r>
    </w:p>
    <w:p>
      <w:pPr>
        <w:pStyle w:val="TextBody"/>
        <w:spacing w:before="0" w:after="120"/>
        <w:ind w:left="108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Focus on value added products combined with overall cost management contributed to increased gross margins in the quarter from 21.4% to 24.6% versus prior year.</w:t>
      </w:r>
      <w:r>
        <w:rPr>
          <w:rFonts w:ascii="Times New Roman;Times;Serif" w:hAnsi="Times New Roman;Times;Serif"/>
          <w:b w:val="false"/>
          <w:i w:val="false"/>
          <w:smallCaps/>
          <w:sz w:val="20"/>
        </w:rPr>
        <w:t> </w:t>
      </w:r>
    </w:p>
    <w:p>
      <w:pPr>
        <w:pStyle w:val="TextBody"/>
        <w:spacing w:before="0" w:after="12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Third Quarter Segment Review</w:t>
      </w:r>
      <w:r>
        <w:rPr>
          <w:rFonts w:ascii="Times New Roman;Times;Serif" w:hAnsi="Times New Roman;Times;Serif"/>
          <w:b w:val="false"/>
          <w:i w:val="false"/>
          <w:caps w:val="false"/>
          <w:smallCaps w:val="false"/>
          <w:sz w:val="20"/>
        </w:rPr>
        <w:t> </w:t>
      </w:r>
    </w:p>
    <w:tbl>
      <w:tblPr>
        <w:tblW w:w="4869" w:type="dxa"/>
        <w:jc w:val="left"/>
        <w:tblInd w:w="0" w:type="dxa"/>
        <w:tblCellMar>
          <w:top w:w="28" w:type="dxa"/>
          <w:left w:w="28" w:type="dxa"/>
          <w:bottom w:w="28" w:type="dxa"/>
          <w:right w:w="108" w:type="dxa"/>
        </w:tblCellMar>
      </w:tblPr>
      <w:tblGrid>
        <w:gridCol w:w="2198"/>
        <w:gridCol w:w="1328"/>
        <w:gridCol w:w="1343"/>
      </w:tblGrid>
      <w:tr>
        <w:trPr/>
        <w:tc>
          <w:tcPr>
            <w:tcW w:w="2198"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ind w:left="0" w:right="0" w:firstLine="108"/>
              <w:rPr>
                <w:b/>
              </w:rPr>
            </w:pPr>
            <w:r>
              <w:rPr>
                <w:b/>
              </w:rPr>
              <w:t>Business to Business</w:t>
            </w:r>
          </w:p>
        </w:tc>
        <w:tc>
          <w:tcPr>
            <w:tcW w:w="2671" w:type="dxa"/>
            <w:gridSpan w:val="2"/>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ind w:left="0" w:right="0" w:firstLine="108"/>
              <w:jc w:val="center"/>
              <w:rPr>
                <w:b/>
              </w:rPr>
            </w:pPr>
            <w:r>
              <w:rPr>
                <w:b/>
              </w:rPr>
              <w:t>Third Quarter</w:t>
            </w:r>
          </w:p>
        </w:tc>
      </w:tr>
      <w:tr>
        <w:trPr/>
        <w:tc>
          <w:tcPr>
            <w:tcW w:w="2198"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ind w:left="0" w:right="0" w:firstLine="108"/>
              <w:rPr/>
            </w:pPr>
            <w:r>
              <w:rPr/>
              <w:t> </w:t>
            </w:r>
          </w:p>
        </w:tc>
        <w:tc>
          <w:tcPr>
            <w:tcW w:w="132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firstLine="108"/>
              <w:rPr>
                <w:b/>
              </w:rPr>
            </w:pPr>
            <w:r>
              <w:rPr>
                <w:b/>
              </w:rPr>
              <w:t>Fiscal 2012</w:t>
            </w:r>
          </w:p>
        </w:tc>
        <w:tc>
          <w:tcPr>
            <w:tcW w:w="134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firstLine="108"/>
              <w:rPr>
                <w:b/>
              </w:rPr>
            </w:pPr>
            <w:r>
              <w:rPr>
                <w:b/>
              </w:rPr>
              <w:t>Fiscal 2011</w:t>
            </w:r>
          </w:p>
        </w:tc>
      </w:tr>
      <w:tr>
        <w:trPr/>
        <w:tc>
          <w:tcPr>
            <w:tcW w:w="2198" w:type="dxa"/>
            <w:tcBorders>
              <w:top w:val="single" w:sz="8" w:space="0" w:color="000000"/>
              <w:left w:val="single" w:sz="8" w:space="0" w:color="000000"/>
              <w:bottom w:val="single" w:sz="8" w:space="0" w:color="000000"/>
              <w:right w:val="single" w:sz="8" w:space="0" w:color="000000"/>
            </w:tcBorders>
            <w:shd w:fill="CCFFCC" w:val="clear"/>
            <w:vAlign w:val="center"/>
          </w:tcPr>
          <w:p>
            <w:pPr>
              <w:pStyle w:val="TableContents"/>
              <w:spacing w:before="0" w:after="283"/>
              <w:ind w:left="0" w:right="0" w:firstLine="108"/>
              <w:rPr/>
            </w:pPr>
            <w:r>
              <w:rPr/>
              <w:t>Net Sales</w:t>
            </w:r>
          </w:p>
        </w:tc>
        <w:tc>
          <w:tcPr>
            <w:tcW w:w="1328" w:type="dxa"/>
            <w:tcBorders>
              <w:bottom w:val="single" w:sz="8" w:space="0" w:color="000000"/>
              <w:right w:val="single" w:sz="8" w:space="0" w:color="000000"/>
            </w:tcBorders>
            <w:shd w:fill="CCFFCC" w:val="clear"/>
            <w:tcMar>
              <w:top w:w="0" w:type="dxa"/>
              <w:left w:w="0" w:type="dxa"/>
            </w:tcMar>
            <w:vAlign w:val="center"/>
          </w:tcPr>
          <w:p>
            <w:pPr>
              <w:pStyle w:val="TableContents"/>
              <w:spacing w:before="0" w:after="283"/>
              <w:ind w:left="0" w:right="0" w:firstLine="108"/>
              <w:rPr/>
            </w:pPr>
            <w:r>
              <w:rPr/>
              <w:t>$21,930,000</w:t>
            </w:r>
          </w:p>
        </w:tc>
        <w:tc>
          <w:tcPr>
            <w:tcW w:w="1343" w:type="dxa"/>
            <w:tcBorders>
              <w:bottom w:val="single" w:sz="8" w:space="0" w:color="000000"/>
              <w:right w:val="single" w:sz="8" w:space="0" w:color="000000"/>
            </w:tcBorders>
            <w:shd w:fill="CCFFCC" w:val="clear"/>
            <w:tcMar>
              <w:top w:w="0" w:type="dxa"/>
              <w:left w:w="0" w:type="dxa"/>
            </w:tcMar>
            <w:vAlign w:val="center"/>
          </w:tcPr>
          <w:p>
            <w:pPr>
              <w:pStyle w:val="TableContents"/>
              <w:spacing w:before="0" w:after="283"/>
              <w:ind w:left="0" w:right="0" w:firstLine="108"/>
              <w:rPr/>
            </w:pPr>
            <w:r>
              <w:rPr/>
              <w:t>$18,406,000</w:t>
            </w:r>
          </w:p>
        </w:tc>
      </w:tr>
      <w:tr>
        <w:trPr/>
        <w:tc>
          <w:tcPr>
            <w:tcW w:w="2198" w:type="dxa"/>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spacing w:before="0" w:after="283"/>
              <w:ind w:left="0" w:right="0" w:firstLine="108"/>
              <w:rPr/>
            </w:pPr>
            <w:r>
              <w:rPr/>
              <w:t>Segment Income</w:t>
            </w:r>
          </w:p>
        </w:tc>
        <w:tc>
          <w:tcPr>
            <w:tcW w:w="1328" w:type="dxa"/>
            <w:tcBorders>
              <w:bottom w:val="single" w:sz="8" w:space="0" w:color="000000"/>
              <w:right w:val="single" w:sz="8" w:space="0" w:color="000000"/>
            </w:tcBorders>
            <w:shd w:fill="FFFFFF" w:val="clear"/>
            <w:tcMar>
              <w:top w:w="0" w:type="dxa"/>
              <w:left w:w="0" w:type="dxa"/>
            </w:tcMar>
            <w:vAlign w:val="center"/>
          </w:tcPr>
          <w:p>
            <w:pPr>
              <w:pStyle w:val="TableContents"/>
              <w:spacing w:before="0" w:after="283"/>
              <w:ind w:left="0" w:right="0" w:firstLine="108"/>
              <w:rPr/>
            </w:pPr>
            <w:r>
              <w:rPr/>
              <w:t>$7,051,000</w:t>
            </w:r>
          </w:p>
        </w:tc>
        <w:tc>
          <w:tcPr>
            <w:tcW w:w="1343" w:type="dxa"/>
            <w:tcBorders>
              <w:bottom w:val="single" w:sz="8" w:space="0" w:color="000000"/>
              <w:right w:val="single" w:sz="8" w:space="0" w:color="000000"/>
            </w:tcBorders>
            <w:shd w:fill="FFFFFF" w:val="clear"/>
            <w:tcMar>
              <w:top w:w="0" w:type="dxa"/>
              <w:left w:w="0" w:type="dxa"/>
            </w:tcMar>
            <w:vAlign w:val="center"/>
          </w:tcPr>
          <w:p>
            <w:pPr>
              <w:pStyle w:val="TableContents"/>
              <w:spacing w:before="0" w:after="283"/>
              <w:rPr/>
            </w:pPr>
            <w:r>
              <w:rPr/>
              <w:t>$4,819,000</w:t>
            </w:r>
          </w:p>
        </w:tc>
      </w:tr>
    </w:tbl>
    <w:p>
      <w:pPr>
        <w:pStyle w:val="TextBody"/>
        <w:spacing w:before="0" w:after="0"/>
        <w:ind w:left="1710" w:right="0" w:hanging="0"/>
        <w:rPr>
          <w:caps w:val="false"/>
          <w:smallCaps w:val="false"/>
        </w:rPr>
      </w:pPr>
      <w:r>
        <w:rPr>
          <w:caps w:val="false"/>
          <w:smallCaps w:val="false"/>
        </w:rPr>
        <w:t> </w:t>
      </w:r>
    </w:p>
    <w:p>
      <w:pPr>
        <w:pStyle w:val="TextBody"/>
        <w:spacing w:before="0" w:after="12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sales for the Company’s </w:t>
      </w:r>
      <w:r>
        <w:rPr>
          <w:rFonts w:ascii="Times New Roman;Times;Serif" w:hAnsi="Times New Roman;Times;Serif"/>
          <w:b/>
          <w:i w:val="false"/>
          <w:caps w:val="false"/>
          <w:smallCaps w:val="false"/>
          <w:sz w:val="20"/>
        </w:rPr>
        <w:t>Business to Business products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group </w:t>
      </w:r>
      <w:r>
        <w:rPr>
          <w:rFonts w:ascii="Times New Roman;Times;Serif" w:hAnsi="Times New Roman;Times;Serif"/>
          <w:b w:val="false"/>
          <w:i w:val="false"/>
          <w:caps w:val="false"/>
          <w:smallCaps w:val="false"/>
          <w:sz w:val="20"/>
        </w:rPr>
        <w:t>were up 19% from one year ago driven by an increase in units sold, a favorable product mix and a higher average net selling price. Net sales of products sold as carriers for corn rootworm insecticides, vegetable oil processing and animal health increased, while co-packaged cat litters were down. Segment income was up 46% in the quarter due to product mix and an increase in units sold.</w:t>
      </w:r>
    </w:p>
    <w:p>
      <w:pPr>
        <w:pStyle w:val="TextBody"/>
        <w:spacing w:before="0" w:after="0"/>
        <w:ind w:left="1710" w:right="0" w:hanging="0"/>
        <w:rPr>
          <w:caps w:val="false"/>
          <w:smallCaps w:val="false"/>
        </w:rPr>
      </w:pPr>
      <w:r>
        <w:rPr>
          <w:caps w:val="false"/>
          <w:smallCaps w:val="false"/>
        </w:rPr>
        <w:t> </w:t>
      </w:r>
    </w:p>
    <w:tbl>
      <w:tblPr>
        <w:tblW w:w="4959" w:type="dxa"/>
        <w:jc w:val="left"/>
        <w:tblInd w:w="0" w:type="dxa"/>
        <w:tblCellMar>
          <w:top w:w="28" w:type="dxa"/>
          <w:left w:w="28" w:type="dxa"/>
          <w:bottom w:w="28" w:type="dxa"/>
          <w:right w:w="108" w:type="dxa"/>
        </w:tblCellMar>
      </w:tblPr>
      <w:tblGrid>
        <w:gridCol w:w="2288"/>
        <w:gridCol w:w="1328"/>
        <w:gridCol w:w="1343"/>
      </w:tblGrid>
      <w:tr>
        <w:trPr/>
        <w:tc>
          <w:tcPr>
            <w:tcW w:w="2288"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ind w:left="0" w:right="0" w:firstLine="108"/>
              <w:rPr>
                <w:b/>
              </w:rPr>
            </w:pPr>
            <w:r>
              <w:rPr>
                <w:b/>
              </w:rPr>
              <w:t>Retail and Wholesale</w:t>
            </w:r>
          </w:p>
        </w:tc>
        <w:tc>
          <w:tcPr>
            <w:tcW w:w="2671" w:type="dxa"/>
            <w:gridSpan w:val="2"/>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ind w:left="0" w:right="0" w:firstLine="108"/>
              <w:jc w:val="center"/>
              <w:rPr>
                <w:b/>
              </w:rPr>
            </w:pPr>
            <w:r>
              <w:rPr>
                <w:b/>
              </w:rPr>
              <w:t>Third Quarter</w:t>
            </w:r>
          </w:p>
        </w:tc>
      </w:tr>
      <w:tr>
        <w:trPr/>
        <w:tc>
          <w:tcPr>
            <w:tcW w:w="2288"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ind w:left="0" w:right="0" w:firstLine="108"/>
              <w:rPr/>
            </w:pPr>
            <w:r>
              <w:rPr/>
              <w:t> </w:t>
            </w:r>
          </w:p>
        </w:tc>
        <w:tc>
          <w:tcPr>
            <w:tcW w:w="132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firstLine="108"/>
              <w:rPr>
                <w:b/>
              </w:rPr>
            </w:pPr>
            <w:r>
              <w:rPr>
                <w:b/>
              </w:rPr>
              <w:t>Fiscal 2012</w:t>
            </w:r>
          </w:p>
        </w:tc>
        <w:tc>
          <w:tcPr>
            <w:tcW w:w="134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ind w:left="0" w:right="0" w:firstLine="108"/>
              <w:rPr>
                <w:b/>
              </w:rPr>
            </w:pPr>
            <w:r>
              <w:rPr>
                <w:b/>
              </w:rPr>
              <w:t>Fiscal 2011</w:t>
            </w:r>
          </w:p>
        </w:tc>
      </w:tr>
      <w:tr>
        <w:trPr/>
        <w:tc>
          <w:tcPr>
            <w:tcW w:w="2288" w:type="dxa"/>
            <w:tcBorders>
              <w:top w:val="single" w:sz="8" w:space="0" w:color="000000"/>
              <w:left w:val="single" w:sz="8" w:space="0" w:color="000000"/>
              <w:bottom w:val="single" w:sz="8" w:space="0" w:color="000000"/>
              <w:right w:val="single" w:sz="8" w:space="0" w:color="000000"/>
            </w:tcBorders>
            <w:shd w:fill="CCFFCC" w:val="clear"/>
            <w:vAlign w:val="center"/>
          </w:tcPr>
          <w:p>
            <w:pPr>
              <w:pStyle w:val="TableContents"/>
              <w:spacing w:before="0" w:after="283"/>
              <w:ind w:left="0" w:right="0" w:firstLine="108"/>
              <w:rPr/>
            </w:pPr>
            <w:r>
              <w:rPr/>
              <w:t>Net Sales</w:t>
            </w:r>
          </w:p>
        </w:tc>
        <w:tc>
          <w:tcPr>
            <w:tcW w:w="1328" w:type="dxa"/>
            <w:tcBorders>
              <w:bottom w:val="single" w:sz="8" w:space="0" w:color="000000"/>
              <w:right w:val="single" w:sz="8" w:space="0" w:color="000000"/>
            </w:tcBorders>
            <w:shd w:fill="CCFFCC" w:val="clear"/>
            <w:tcMar>
              <w:top w:w="0" w:type="dxa"/>
              <w:left w:w="0" w:type="dxa"/>
            </w:tcMar>
            <w:vAlign w:val="center"/>
          </w:tcPr>
          <w:p>
            <w:pPr>
              <w:pStyle w:val="TableContents"/>
              <w:spacing w:before="0" w:after="283"/>
              <w:ind w:left="0" w:right="0" w:firstLine="108"/>
              <w:rPr/>
            </w:pPr>
            <w:r>
              <w:rPr/>
              <w:t>$37,850,000</w:t>
            </w:r>
          </w:p>
        </w:tc>
        <w:tc>
          <w:tcPr>
            <w:tcW w:w="1343" w:type="dxa"/>
            <w:tcBorders>
              <w:bottom w:val="single" w:sz="8" w:space="0" w:color="000000"/>
              <w:right w:val="single" w:sz="8" w:space="0" w:color="000000"/>
            </w:tcBorders>
            <w:shd w:fill="CCFFCC" w:val="clear"/>
            <w:tcMar>
              <w:top w:w="0" w:type="dxa"/>
              <w:left w:w="0" w:type="dxa"/>
            </w:tcMar>
            <w:vAlign w:val="center"/>
          </w:tcPr>
          <w:p>
            <w:pPr>
              <w:pStyle w:val="TableContents"/>
              <w:spacing w:before="0" w:after="283"/>
              <w:ind w:left="0" w:right="0" w:firstLine="108"/>
              <w:rPr/>
            </w:pPr>
            <w:r>
              <w:rPr/>
              <w:t>$37,132,000</w:t>
            </w:r>
          </w:p>
        </w:tc>
      </w:tr>
      <w:tr>
        <w:trPr/>
        <w:tc>
          <w:tcPr>
            <w:tcW w:w="2288" w:type="dxa"/>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spacing w:before="0" w:after="283"/>
              <w:ind w:left="0" w:right="0" w:firstLine="108"/>
              <w:rPr/>
            </w:pPr>
            <w:r>
              <w:rPr/>
              <w:t>Segment Income</w:t>
            </w:r>
          </w:p>
        </w:tc>
        <w:tc>
          <w:tcPr>
            <w:tcW w:w="1328" w:type="dxa"/>
            <w:tcBorders>
              <w:bottom w:val="single" w:sz="8" w:space="0" w:color="000000"/>
              <w:right w:val="single" w:sz="8" w:space="0" w:color="000000"/>
            </w:tcBorders>
            <w:shd w:fill="FFFFFF" w:val="clear"/>
            <w:tcMar>
              <w:top w:w="0" w:type="dxa"/>
              <w:left w:w="0" w:type="dxa"/>
            </w:tcMar>
            <w:vAlign w:val="center"/>
          </w:tcPr>
          <w:p>
            <w:pPr>
              <w:pStyle w:val="TableContents"/>
              <w:spacing w:before="0" w:after="283"/>
              <w:ind w:left="0" w:right="0" w:firstLine="108"/>
              <w:rPr/>
            </w:pPr>
            <w:r>
              <w:rPr/>
              <w:t>$440,000</w:t>
            </w:r>
          </w:p>
        </w:tc>
        <w:tc>
          <w:tcPr>
            <w:tcW w:w="1343" w:type="dxa"/>
            <w:tcBorders>
              <w:bottom w:val="single" w:sz="8" w:space="0" w:color="000000"/>
              <w:right w:val="single" w:sz="8" w:space="0" w:color="000000"/>
            </w:tcBorders>
            <w:shd w:fill="FFFFFF" w:val="clear"/>
            <w:tcMar>
              <w:top w:w="0" w:type="dxa"/>
              <w:left w:w="0" w:type="dxa"/>
            </w:tcMar>
            <w:vAlign w:val="center"/>
          </w:tcPr>
          <w:p>
            <w:pPr>
              <w:pStyle w:val="TableContents"/>
              <w:spacing w:before="0" w:after="283"/>
              <w:rPr/>
            </w:pPr>
            <w:r>
              <w:rPr/>
              <w:t>$2,311,000</w:t>
            </w:r>
          </w:p>
        </w:tc>
      </w:tr>
    </w:tbl>
    <w:p>
      <w:pPr>
        <w:pStyle w:val="TextBody"/>
        <w:spacing w:before="0" w:after="0"/>
        <w:ind w:left="990" w:right="0" w:firstLine="720"/>
        <w:rPr>
          <w:caps w:val="false"/>
          <w:smallCaps w:val="false"/>
        </w:rPr>
      </w:pPr>
      <w:r>
        <w:rPr>
          <w:caps w:val="false"/>
          <w:smallCaps w:val="false"/>
        </w:rPr>
        <w:t> </w:t>
      </w:r>
    </w:p>
    <w:p>
      <w:pPr>
        <w:pStyle w:val="TextBody"/>
        <w:spacing w:before="0" w:after="12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sales for the Company’s </w:t>
      </w:r>
      <w:r>
        <w:rPr>
          <w:rFonts w:ascii="Times New Roman;Times;Serif" w:hAnsi="Times New Roman;Times;Serif"/>
          <w:b/>
          <w:i w:val="false"/>
          <w:caps w:val="false"/>
          <w:smallCaps w:val="false"/>
          <w:sz w:val="20"/>
        </w:rPr>
        <w:t>Retail and Wholesale products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xml:space="preserve"> were up 2% from one year ago due to increased sales of branded cat litter primarily driven by Cat’s Pride Fresh &amp; Light. Net sales for branded scoopable cat litter offset sales declines for industrial and automotive and international products. Coarse cat litter sales continued to decline. Segment income was down 81% due to spending for advertising and promotional activities to support Cat’s Pride Fresh &amp; Light, and increased costs for packaging and transportation.</w:t>
      </w:r>
    </w:p>
    <w:p>
      <w:pPr>
        <w:pStyle w:val="TextBody"/>
        <w:spacing w:before="0" w:after="120"/>
        <w:ind w:left="1080" w:right="0" w:hanging="0"/>
        <w:jc w:val="both"/>
        <w:rPr>
          <w:caps w:val="false"/>
          <w:smallCaps w:val="false"/>
        </w:rPr>
      </w:pPr>
      <w:r>
        <w:rPr>
          <w:caps w:val="false"/>
          <w:smallCaps w:val="false"/>
        </w:rPr>
        <w:t> </w:t>
      </w:r>
      <w:r>
        <w:rPr>
          <w:rFonts w:ascii="Times New Roman;Times;Serif" w:hAnsi="Times New Roman;Times;Serif"/>
          <w:b/>
          <w:i w:val="false"/>
          <w:smallCaps/>
          <w:sz w:val="20"/>
        </w:rPr>
        <w:t>Financial Review</w:t>
      </w:r>
    </w:p>
    <w:p>
      <w:pPr>
        <w:pStyle w:val="TextBody"/>
        <w:spacing w:before="0" w:after="12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15, 2012, Oil-Dri’s Board of Directors declared quarterly cash dividends of $0.17 per share of outstanding Common Stock and $0.1275 per share of outstanding Class B Stock. The dividends were payable June 1, 2012 to stockholders of record at the close of business on May 18, 2012. The Company has paid cash dividends continuously since 1974 and has increased dividends annually for the past eight years.</w:t>
      </w:r>
    </w:p>
    <w:p>
      <w:pPr>
        <w:pStyle w:val="TextBody"/>
        <w:spacing w:before="0" w:after="0"/>
        <w:ind w:left="171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120"/>
        <w:ind w:left="1080" w:right="0" w:hanging="0"/>
        <w:jc w:val="both"/>
        <w:rPr>
          <w:caps w:val="false"/>
          <w:smallCaps w:val="false"/>
        </w:rPr>
      </w:pPr>
      <w:r>
        <w:rPr>
          <w:caps w:val="false"/>
          <w:smallCaps w:val="false"/>
        </w:rPr>
        <w:t> </w:t>
      </w:r>
    </w:p>
    <w:p>
      <w:pPr>
        <w:pStyle w:val="TextBody"/>
        <w:spacing w:before="0" w:after="12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end of the third quarter, the annualized dividend yield on the Company’s Common Stock was 3.2%, based on the quarter’s stock closing price of $21.16 per share and the latest cash quarterly dividend of $0.17. </w:t>
      </w:r>
    </w:p>
    <w:p>
      <w:pPr>
        <w:pStyle w:val="TextBody"/>
        <w:spacing w:before="0" w:after="12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short-term investments at April 30, 2012, totaled $34,692,000. Capital expenditures for the nine months totaled $5,452,000, which was $1,488,000 less than the nine-month’s depreciation and amortization of $6,940,000. Cash generated from operating activities was $15,636,000. </w:t>
      </w:r>
    </w:p>
    <w:p>
      <w:pPr>
        <w:pStyle w:val="TextBody"/>
        <w:spacing w:before="0" w:after="12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third quarter, the Company repurchased 115,810 shares of Common Stock at an average price of $21.43 per share. At the end of the third quarter, the Company’s repurchase authorization had 251,067 shares of Common Stock remaining.  </w:t>
      </w:r>
    </w:p>
    <w:p>
      <w:pPr>
        <w:pStyle w:val="TextBody"/>
        <w:spacing w:before="0" w:after="120"/>
        <w:ind w:left="108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Looking Forward</w:t>
      </w:r>
    </w:p>
    <w:p>
      <w:pPr>
        <w:pStyle w:val="TextBody"/>
        <w:spacing w:before="0" w:after="12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Jaffee continued, “Immediately following the end of the third quarter the Company had the opportunity to buy back an additional 161,838 shares of Common Stock at an average price per share of $20.84. We finalized these purchases between May 1-18, 2012. This reduced the total number shares authorized to repurchase to 89,229. </w:t>
      </w:r>
    </w:p>
    <w:p>
      <w:pPr>
        <w:pStyle w:val="TextBody"/>
        <w:spacing w:before="0" w:after="120"/>
        <w:ind w:left="108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On May 30, 2012, we announced the planned relocation of production of our industrial floor absorbent and cat litter products from our facility located in Mounds, Illinois to our plants located in Mississippi. The Mounds location will continue to be a source of our animal health and nutrition products. This decision was made due to the continued declines in the coarse cat litter market and after a comprehensive evaluation of our manufacturing operations and cost structure, including state regulatory requirements. </w:t>
      </w:r>
    </w:p>
    <w:p>
      <w:pPr>
        <w:pStyle w:val="TextBody"/>
        <w:spacing w:before="0" w:after="120"/>
        <w:ind w:left="108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These changes will impact up to 40 employees based in Mounds, some of whom will be considered for a limited number of positions that will be created at the Mississippi locations. Thus, the final number of terminated employees at Mounds will depend on employee relocations.</w:t>
      </w:r>
    </w:p>
    <w:p>
      <w:pPr>
        <w:pStyle w:val="TextBody"/>
        <w:spacing w:before="0" w:after="0"/>
        <w:ind w:left="171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120"/>
        <w:ind w:left="1080" w:right="0" w:hanging="0"/>
        <w:jc w:val="both"/>
        <w:rPr>
          <w:caps w:val="false"/>
          <w:smallCaps w:val="false"/>
        </w:rPr>
      </w:pPr>
      <w:r>
        <w:rPr>
          <w:caps w:val="false"/>
          <w:smallCaps w:val="false"/>
        </w:rPr>
        <w:t> </w:t>
      </w:r>
    </w:p>
    <w:p>
      <w:pPr>
        <w:pStyle w:val="TextBody"/>
        <w:spacing w:before="0" w:after="120"/>
        <w:ind w:left="108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expect to incur a pre-tax charge of approximately $1,700,000 related to these actions. This charge includes approximately $1,200,000 for asset write-offs, as well as cash expenditures of approximately $450,000 associated with severance and other employee-related costs and $50,000 for production transfer expenses. These costs are expected to be incurred over two quarters, with a majority taking place in the fourth quarter of fiscal 2012 and a lesser amount occurring in the first quarter of fiscal 2013. </w:t>
      </w:r>
    </w:p>
    <w:p>
      <w:pPr>
        <w:pStyle w:val="TextBody"/>
        <w:spacing w:before="0" w:after="120"/>
        <w:ind w:left="108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remain optimistic about sales and volume growth of our Cat’s Pride Fresh &amp; Light cat litters. We have increased distribution and continue to receive positive customer feedback on the product’s performance. </w:t>
      </w:r>
    </w:p>
    <w:p>
      <w:pPr>
        <w:pStyle w:val="TextBody"/>
        <w:spacing w:before="0" w:after="120"/>
        <w:ind w:left="108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Through the third quarter we have expanded our gross margins through sales of higher value products and effective cost management. During the early summer months, we anticipate increased freight costs due to high demand for over-the-road transportation. We are implementing strategies to cover these costs that can negatively impact our gross margins, including the price increases to all classes of trade for both our coarse and scoopable cat litter products that we announced earlier today.”</w:t>
      </w:r>
    </w:p>
    <w:p>
      <w:pPr>
        <w:pStyle w:val="TextBody"/>
        <w:spacing w:before="0" w:after="0"/>
        <w:ind w:left="171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12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offer a live webcast of the third quarter earnings teleconference on Thursday, June 7, 2012 from 10:00 a.m. to 10:30 a.m., Chicago Time. To listen to the call via the web, please visit www.streetevents.com or www.oildri.com. An archived recording of the call and written transcripts of all teleconferences are posted on the Oil-Dri website.</w:t>
      </w:r>
    </w:p>
    <w:p>
      <w:pPr>
        <w:pStyle w:val="TextBody"/>
        <w:spacing w:before="0" w:after="0"/>
        <w:ind w:left="0" w:right="0" w:hanging="0"/>
        <w:rPr>
          <w:caps w:val="false"/>
          <w:smallCaps w:val="false"/>
        </w:rPr>
      </w:pPr>
      <w:r>
        <w:rPr>
          <w:caps w:val="false"/>
          <w:smallCaps w:val="false"/>
        </w:rPr>
        <w:t> </w:t>
      </w:r>
    </w:p>
    <w:p>
      <w:pPr>
        <w:pStyle w:val="TextBody"/>
        <w:spacing w:before="60" w:after="240"/>
        <w:ind w:left="1080" w:right="0" w:hanging="0"/>
        <w:jc w:val="left"/>
        <w:rPr>
          <w:bdr w:val="single" w:sz="8" w:space="1" w:color="000000"/>
        </w:rPr>
      </w:pPr>
      <w:r>
        <w:rPr>
          <w:bdr w:val="single" w:sz="8" w:space="1" w:color="000000"/>
        </w:rPr>
        <w:t> </w:t>
      </w:r>
    </w:p>
    <w:p>
      <w:pPr>
        <w:pStyle w:val="TextBody"/>
        <w:spacing w:before="0" w:after="120"/>
        <w:ind w:left="108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Cat’s Pride is a registered trademark of Oil-Dri Corporation of America. Fresh &amp; Light is a trademark of Oil-Dri Corporation of America.</w:t>
      </w:r>
    </w:p>
    <w:p>
      <w:pPr>
        <w:pStyle w:val="TextBody"/>
        <w:spacing w:before="0" w:after="0"/>
        <w:ind w:left="1710" w:right="0" w:hanging="0"/>
        <w:jc w:val="both"/>
        <w:rPr>
          <w:caps w:val="false"/>
          <w:smallCaps w:val="false"/>
        </w:rPr>
      </w:pPr>
      <w:r>
        <w:rPr>
          <w:caps w:val="false"/>
          <w:smallCaps w:val="false"/>
        </w:rPr>
        <w:t> </w:t>
      </w:r>
    </w:p>
    <w:p>
      <w:pPr>
        <w:pStyle w:val="TextBody"/>
        <w:spacing w:before="0" w:after="120"/>
        <w:ind w:left="108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Oil-Dri Corporation of America is a leading supplier of specialty sorbent products for agricultural, horticultural, fluids purification, specialty markets, industrial and automotive, and is the world’s largest manufacturer of cat litter.</w:t>
      </w:r>
    </w:p>
    <w:p>
      <w:pPr>
        <w:pStyle w:val="TextBody"/>
        <w:spacing w:before="0" w:after="0"/>
        <w:ind w:left="1710" w:right="0" w:hanging="0"/>
        <w:jc w:val="both"/>
        <w:rPr>
          <w:caps w:val="false"/>
          <w:smallCaps w:val="false"/>
        </w:rPr>
      </w:pPr>
      <w:r>
        <w:rPr>
          <w:caps w:val="false"/>
          <w:smallCaps w:val="false"/>
        </w:rPr>
        <w:t> </w:t>
      </w:r>
    </w:p>
    <w:p>
      <w:pPr>
        <w:pStyle w:val="TextBody"/>
        <w:spacing w:before="0" w:after="120"/>
        <w:ind w:left="108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variations of such words and similar expressions are intended to identify such forward-looking statements, which are made pursuant to the safe harbor provisions of the Private Securities Litigation Reform Act of 1995.</w:t>
      </w:r>
    </w:p>
    <w:p>
      <w:pPr>
        <w:pStyle w:val="TextBody"/>
        <w:spacing w:before="0" w:after="120"/>
        <w:ind w:left="108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 I L - D R I C O R P O R A T I O N O F A M E R I C A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Income</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per share amounts)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w:t>
      </w:r>
    </w:p>
    <w:p>
      <w:pPr>
        <w:pStyle w:val="TextBody"/>
        <w:spacing w:before="0" w:after="0"/>
        <w:ind w:left="0" w:right="0" w:hanging="0"/>
        <w:rPr>
          <w:caps w:val="false"/>
          <w:smallCaps w:val="false"/>
        </w:rPr>
      </w:pPr>
      <w:r>
        <w:rPr>
          <w:caps w:val="false"/>
          <w:smallCaps w:val="false"/>
        </w:rPr>
        <w:t> </w:t>
      </w:r>
    </w:p>
    <w:tbl>
      <w:tblPr>
        <w:tblW w:w="8448" w:type="dxa"/>
        <w:jc w:val="left"/>
        <w:tblInd w:w="0" w:type="dxa"/>
        <w:tblCellMar>
          <w:top w:w="0" w:type="dxa"/>
          <w:left w:w="0" w:type="dxa"/>
          <w:bottom w:w="0" w:type="dxa"/>
          <w:right w:w="0" w:type="dxa"/>
        </w:tblCellMar>
      </w:tblPr>
      <w:tblGrid>
        <w:gridCol w:w="1553"/>
        <w:gridCol w:w="2498"/>
        <w:gridCol w:w="998"/>
        <w:gridCol w:w="1193"/>
        <w:gridCol w:w="998"/>
        <w:gridCol w:w="1208"/>
      </w:tblGrid>
      <w:tr>
        <w:trPr/>
        <w:tc>
          <w:tcPr>
            <w:tcW w:w="1553" w:type="dxa"/>
            <w:tcBorders/>
            <w:shd w:fill="auto" w:val="clear"/>
            <w:vAlign w:val="center"/>
          </w:tcPr>
          <w:p>
            <w:pPr>
              <w:pStyle w:val="TableContents"/>
              <w:spacing w:before="0" w:after="283"/>
              <w:ind w:left="0" w:right="0" w:firstLine="108"/>
              <w:rPr/>
            </w:pPr>
            <w:r>
              <w:rPr/>
              <w:t> </w:t>
            </w:r>
          </w:p>
        </w:tc>
        <w:tc>
          <w:tcPr>
            <w:tcW w:w="2498" w:type="dxa"/>
            <w:tcBorders/>
            <w:shd w:fill="auto" w:val="clear"/>
            <w:vAlign w:val="center"/>
          </w:tcPr>
          <w:p>
            <w:pPr>
              <w:pStyle w:val="TableContents"/>
              <w:spacing w:before="0" w:after="283"/>
              <w:ind w:left="0" w:right="0" w:firstLine="108"/>
              <w:rPr/>
            </w:pPr>
            <w:r>
              <w:rPr/>
              <w:t> </w:t>
            </w:r>
          </w:p>
        </w:tc>
        <w:tc>
          <w:tcPr>
            <w:tcW w:w="4397" w:type="dxa"/>
            <w:gridSpan w:val="4"/>
            <w:tcBorders>
              <w:bottom w:val="single" w:sz="8" w:space="0" w:color="000000"/>
            </w:tcBorders>
            <w:shd w:fill="auto" w:val="clear"/>
            <w:tcMar>
              <w:bottom w:w="28" w:type="dxa"/>
            </w:tcMar>
            <w:vAlign w:val="center"/>
          </w:tcPr>
          <w:p>
            <w:pPr>
              <w:pStyle w:val="TableContents"/>
              <w:spacing w:before="0" w:after="283"/>
              <w:ind w:left="0" w:right="0" w:firstLine="108"/>
              <w:jc w:val="center"/>
              <w:rPr>
                <w:b/>
              </w:rPr>
            </w:pPr>
            <w:r>
              <w:rPr>
                <w:b/>
              </w:rPr>
              <w:t>Third Quarter Ended April 30,</w:t>
            </w:r>
          </w:p>
        </w:tc>
      </w:tr>
      <w:tr>
        <w:trPr/>
        <w:tc>
          <w:tcPr>
            <w:tcW w:w="1553" w:type="dxa"/>
            <w:tcBorders/>
            <w:shd w:fill="auto" w:val="clear"/>
            <w:vAlign w:val="center"/>
          </w:tcPr>
          <w:p>
            <w:pPr>
              <w:pStyle w:val="TableContents"/>
              <w:spacing w:before="0" w:after="283"/>
              <w:ind w:left="0" w:right="0" w:firstLine="108"/>
              <w:rPr/>
            </w:pPr>
            <w:r>
              <w:rPr/>
              <w:t> </w:t>
            </w:r>
          </w:p>
        </w:tc>
        <w:tc>
          <w:tcPr>
            <w:tcW w:w="2498" w:type="dxa"/>
            <w:tcBorders/>
            <w:shd w:fill="auto" w:val="clear"/>
            <w:vAlign w:val="center"/>
          </w:tcPr>
          <w:p>
            <w:pPr>
              <w:pStyle w:val="TableContents"/>
              <w:spacing w:before="0" w:after="283"/>
              <w:ind w:left="0" w:right="0" w:firstLine="108"/>
              <w:rPr/>
            </w:pPr>
            <w:r>
              <w:rPr/>
              <w:t> </w:t>
            </w:r>
          </w:p>
        </w:tc>
        <w:tc>
          <w:tcPr>
            <w:tcW w:w="998" w:type="dxa"/>
            <w:tcBorders>
              <w:bottom w:val="single" w:sz="8" w:space="0" w:color="000000"/>
            </w:tcBorders>
            <w:shd w:fill="auto" w:val="clear"/>
            <w:tcMar>
              <w:bottom w:w="28" w:type="dxa"/>
            </w:tcMar>
            <w:vAlign w:val="center"/>
          </w:tcPr>
          <w:p>
            <w:pPr>
              <w:pStyle w:val="TableContents"/>
              <w:spacing w:before="0" w:after="283"/>
              <w:ind w:left="0" w:right="0" w:firstLine="108"/>
              <w:jc w:val="center"/>
              <w:rPr>
                <w:b/>
              </w:rPr>
            </w:pPr>
            <w:r>
              <w:rPr>
                <w:b/>
              </w:rPr>
              <w:t>2012</w:t>
            </w:r>
          </w:p>
        </w:tc>
        <w:tc>
          <w:tcPr>
            <w:tcW w:w="1193" w:type="dxa"/>
            <w:tcBorders>
              <w:bottom w:val="single" w:sz="8" w:space="0" w:color="000000"/>
            </w:tcBorders>
            <w:shd w:fill="auto" w:val="clear"/>
            <w:tcMar>
              <w:bottom w:w="28" w:type="dxa"/>
            </w:tcMar>
            <w:vAlign w:val="center"/>
          </w:tcPr>
          <w:p>
            <w:pPr>
              <w:pStyle w:val="TableContents"/>
              <w:spacing w:before="0" w:after="283"/>
              <w:ind w:left="0" w:right="0" w:firstLine="108"/>
              <w:jc w:val="center"/>
              <w:rPr>
                <w:b/>
              </w:rPr>
            </w:pPr>
            <w:r>
              <w:rPr>
                <w:b/>
              </w:rPr>
              <w:t>% of Sales</w:t>
            </w:r>
          </w:p>
        </w:tc>
        <w:tc>
          <w:tcPr>
            <w:tcW w:w="998" w:type="dxa"/>
            <w:tcBorders>
              <w:bottom w:val="single" w:sz="8" w:space="0" w:color="000000"/>
            </w:tcBorders>
            <w:shd w:fill="auto" w:val="clear"/>
            <w:tcMar>
              <w:bottom w:w="28" w:type="dxa"/>
            </w:tcMar>
            <w:vAlign w:val="center"/>
          </w:tcPr>
          <w:p>
            <w:pPr>
              <w:pStyle w:val="TableContents"/>
              <w:spacing w:before="0" w:after="283"/>
              <w:ind w:left="0" w:right="0" w:firstLine="108"/>
              <w:jc w:val="center"/>
              <w:rPr>
                <w:b/>
              </w:rPr>
            </w:pPr>
            <w:r>
              <w:rPr>
                <w:b/>
              </w:rPr>
              <w:t>2011</w:t>
            </w:r>
          </w:p>
        </w:tc>
        <w:tc>
          <w:tcPr>
            <w:tcW w:w="1208" w:type="dxa"/>
            <w:tcBorders>
              <w:bottom w:val="single" w:sz="8" w:space="0" w:color="000000"/>
            </w:tcBorders>
            <w:shd w:fill="auto" w:val="clear"/>
            <w:tcMar>
              <w:bottom w:w="28" w:type="dxa"/>
            </w:tcMar>
            <w:vAlign w:val="center"/>
          </w:tcPr>
          <w:p>
            <w:pPr>
              <w:pStyle w:val="TableContents"/>
              <w:spacing w:before="0" w:after="283"/>
              <w:ind w:left="0" w:right="0" w:firstLine="108"/>
              <w:jc w:val="center"/>
              <w:rPr>
                <w:b/>
              </w:rPr>
            </w:pPr>
            <w:r>
              <w:rPr>
                <w:b/>
              </w:rPr>
              <w:t>% of Sales</w:t>
            </w:r>
          </w:p>
        </w:tc>
      </w:tr>
      <w:tr>
        <w:trPr/>
        <w:tc>
          <w:tcPr>
            <w:tcW w:w="1553" w:type="dxa"/>
            <w:tcBorders/>
            <w:shd w:fill="CCFFCC" w:val="clear"/>
            <w:vAlign w:val="center"/>
          </w:tcPr>
          <w:p>
            <w:pPr>
              <w:pStyle w:val="TableContents"/>
              <w:spacing w:before="0" w:after="283"/>
              <w:ind w:left="0" w:right="0" w:firstLine="108"/>
              <w:rPr>
                <w:b/>
              </w:rPr>
            </w:pPr>
            <w:r>
              <w:rPr>
                <w:b/>
              </w:rPr>
              <w:t>Net Sales</w:t>
            </w:r>
          </w:p>
        </w:tc>
        <w:tc>
          <w:tcPr>
            <w:tcW w:w="2498" w:type="dxa"/>
            <w:tcBorders/>
            <w:shd w:fill="CCFFCC" w:val="clear"/>
            <w:vAlign w:val="center"/>
          </w:tcPr>
          <w:p>
            <w:pPr>
              <w:pStyle w:val="TableContents"/>
              <w:spacing w:before="0" w:after="283"/>
              <w:ind w:left="0" w:right="0" w:firstLine="108"/>
              <w:rPr/>
            </w:pPr>
            <w:r>
              <w:rPr/>
              <w:t> </w:t>
            </w:r>
          </w:p>
        </w:tc>
        <w:tc>
          <w:tcPr>
            <w:tcW w:w="998" w:type="dxa"/>
            <w:tcBorders/>
            <w:shd w:fill="CCFFCC" w:val="clear"/>
            <w:vAlign w:val="center"/>
          </w:tcPr>
          <w:p>
            <w:pPr>
              <w:pStyle w:val="TableContents"/>
              <w:spacing w:before="0" w:after="283"/>
              <w:ind w:left="0" w:right="0" w:firstLine="108"/>
              <w:jc w:val="right"/>
              <w:rPr/>
            </w:pPr>
            <w:r>
              <w:rPr/>
              <w:t> </w:t>
            </w:r>
            <w:r>
              <w:rPr/>
              <w:t>$59,780</w:t>
            </w:r>
          </w:p>
        </w:tc>
        <w:tc>
          <w:tcPr>
            <w:tcW w:w="1193" w:type="dxa"/>
            <w:tcBorders/>
            <w:shd w:fill="CCFFCC" w:val="clear"/>
            <w:vAlign w:val="center"/>
          </w:tcPr>
          <w:p>
            <w:pPr>
              <w:pStyle w:val="TableContents"/>
              <w:spacing w:before="0" w:after="283"/>
              <w:ind w:left="0" w:right="0" w:firstLine="108"/>
              <w:jc w:val="right"/>
              <w:rPr/>
            </w:pPr>
            <w:r>
              <w:rPr/>
              <w:t>100.0%</w:t>
            </w:r>
          </w:p>
        </w:tc>
        <w:tc>
          <w:tcPr>
            <w:tcW w:w="998" w:type="dxa"/>
            <w:tcBorders/>
            <w:shd w:fill="CCFFCC" w:val="clear"/>
            <w:vAlign w:val="center"/>
          </w:tcPr>
          <w:p>
            <w:pPr>
              <w:pStyle w:val="TableContents"/>
              <w:spacing w:before="0" w:after="283"/>
              <w:ind w:left="0" w:right="0" w:firstLine="108"/>
              <w:jc w:val="right"/>
              <w:rPr/>
            </w:pPr>
            <w:r>
              <w:rPr/>
              <w:t> </w:t>
            </w:r>
            <w:r>
              <w:rPr/>
              <w:t>$55,538</w:t>
            </w:r>
          </w:p>
        </w:tc>
        <w:tc>
          <w:tcPr>
            <w:tcW w:w="1208" w:type="dxa"/>
            <w:tcBorders/>
            <w:shd w:fill="CCFFCC" w:val="clear"/>
            <w:vAlign w:val="center"/>
          </w:tcPr>
          <w:p>
            <w:pPr>
              <w:pStyle w:val="TableContents"/>
              <w:spacing w:before="0" w:after="283"/>
              <w:ind w:left="0" w:right="0" w:firstLine="108"/>
              <w:jc w:val="right"/>
              <w:rPr/>
            </w:pPr>
            <w:r>
              <w:rPr/>
              <w:t>100.0%</w:t>
            </w:r>
          </w:p>
        </w:tc>
      </w:tr>
      <w:tr>
        <w:trPr/>
        <w:tc>
          <w:tcPr>
            <w:tcW w:w="1553" w:type="dxa"/>
            <w:tcBorders/>
            <w:shd w:fill="FFFFFF" w:val="clear"/>
            <w:vAlign w:val="center"/>
          </w:tcPr>
          <w:p>
            <w:pPr>
              <w:pStyle w:val="TableContents"/>
              <w:spacing w:before="0" w:after="283"/>
              <w:ind w:left="0" w:right="0" w:firstLine="108"/>
              <w:rPr>
                <w:b/>
              </w:rPr>
            </w:pPr>
            <w:r>
              <w:rPr>
                <w:b/>
              </w:rPr>
              <w:t>Cost of Sales</w:t>
            </w:r>
          </w:p>
        </w:tc>
        <w:tc>
          <w:tcPr>
            <w:tcW w:w="2498" w:type="dxa"/>
            <w:tcBorders/>
            <w:shd w:fill="FFFFFF" w:val="clear"/>
            <w:vAlign w:val="center"/>
          </w:tcPr>
          <w:p>
            <w:pPr>
              <w:pStyle w:val="TableContents"/>
              <w:spacing w:before="0" w:after="283"/>
              <w:ind w:left="0" w:right="0" w:firstLine="108"/>
              <w:rPr/>
            </w:pPr>
            <w:r>
              <w:rPr/>
              <w:t> </w:t>
            </w:r>
          </w:p>
        </w:tc>
        <w:tc>
          <w:tcPr>
            <w:tcW w:w="998" w:type="dxa"/>
            <w:tcBorders>
              <w:bottom w:val="single" w:sz="8" w:space="0" w:color="000000"/>
            </w:tcBorders>
            <w:shd w:fill="FFFFFF" w:val="clear"/>
            <w:tcMar>
              <w:bottom w:w="28" w:type="dxa"/>
            </w:tcMar>
            <w:vAlign w:val="center"/>
          </w:tcPr>
          <w:p>
            <w:pPr>
              <w:pStyle w:val="TableContents"/>
              <w:spacing w:before="0" w:after="283"/>
              <w:ind w:left="0" w:right="0" w:firstLine="108"/>
              <w:jc w:val="right"/>
              <w:rPr/>
            </w:pPr>
            <w:r>
              <w:rPr/>
              <w:t> </w:t>
            </w:r>
            <w:r>
              <w:rPr/>
              <w:t>(45,075)</w:t>
            </w:r>
          </w:p>
        </w:tc>
        <w:tc>
          <w:tcPr>
            <w:tcW w:w="1193" w:type="dxa"/>
            <w:tcBorders>
              <w:bottom w:val="single" w:sz="8" w:space="0" w:color="000000"/>
            </w:tcBorders>
            <w:shd w:fill="FFFFFF" w:val="clear"/>
            <w:tcMar>
              <w:bottom w:w="28" w:type="dxa"/>
            </w:tcMar>
            <w:vAlign w:val="center"/>
          </w:tcPr>
          <w:p>
            <w:pPr>
              <w:pStyle w:val="TableContents"/>
              <w:spacing w:before="0" w:after="283"/>
              <w:ind w:left="0" w:right="0" w:firstLine="108"/>
              <w:jc w:val="right"/>
              <w:rPr/>
            </w:pPr>
            <w:r>
              <w:rPr/>
              <w:t>75.4%</w:t>
            </w:r>
          </w:p>
        </w:tc>
        <w:tc>
          <w:tcPr>
            <w:tcW w:w="998" w:type="dxa"/>
            <w:tcBorders>
              <w:bottom w:val="single" w:sz="8" w:space="0" w:color="000000"/>
            </w:tcBorders>
            <w:shd w:fill="FFFFFF" w:val="clear"/>
            <w:tcMar>
              <w:bottom w:w="28" w:type="dxa"/>
            </w:tcMar>
            <w:vAlign w:val="center"/>
          </w:tcPr>
          <w:p>
            <w:pPr>
              <w:pStyle w:val="TableContents"/>
              <w:spacing w:before="0" w:after="283"/>
              <w:ind w:left="0" w:right="0" w:firstLine="108"/>
              <w:jc w:val="right"/>
              <w:rPr/>
            </w:pPr>
            <w:r>
              <w:rPr/>
              <w:t> </w:t>
            </w:r>
            <w:r>
              <w:rPr/>
              <w:t>(43,631)</w:t>
            </w:r>
          </w:p>
        </w:tc>
        <w:tc>
          <w:tcPr>
            <w:tcW w:w="1208" w:type="dxa"/>
            <w:tcBorders>
              <w:bottom w:val="single" w:sz="8" w:space="0" w:color="000000"/>
            </w:tcBorders>
            <w:shd w:fill="FFFFFF" w:val="clear"/>
            <w:tcMar>
              <w:bottom w:w="28" w:type="dxa"/>
            </w:tcMar>
            <w:vAlign w:val="center"/>
          </w:tcPr>
          <w:p>
            <w:pPr>
              <w:pStyle w:val="TableContents"/>
              <w:spacing w:before="0" w:after="283"/>
              <w:ind w:left="0" w:right="0" w:firstLine="108"/>
              <w:jc w:val="right"/>
              <w:rPr/>
            </w:pPr>
            <w:r>
              <w:rPr/>
              <w:t>78.6%</w:t>
            </w:r>
          </w:p>
        </w:tc>
      </w:tr>
      <w:tr>
        <w:trPr/>
        <w:tc>
          <w:tcPr>
            <w:tcW w:w="1553" w:type="dxa"/>
            <w:tcBorders/>
            <w:shd w:fill="CCFFCC" w:val="clear"/>
            <w:vAlign w:val="center"/>
          </w:tcPr>
          <w:p>
            <w:pPr>
              <w:pStyle w:val="TableContents"/>
              <w:spacing w:before="0" w:after="283"/>
              <w:ind w:left="0" w:right="0" w:firstLine="108"/>
              <w:rPr>
                <w:b/>
              </w:rPr>
            </w:pPr>
            <w:r>
              <w:rPr>
                <w:b/>
              </w:rPr>
              <w:t>Gross Profit</w:t>
            </w:r>
          </w:p>
        </w:tc>
        <w:tc>
          <w:tcPr>
            <w:tcW w:w="2498" w:type="dxa"/>
            <w:tcBorders/>
            <w:shd w:fill="CCFFCC" w:val="clear"/>
            <w:vAlign w:val="center"/>
          </w:tcPr>
          <w:p>
            <w:pPr>
              <w:pStyle w:val="TableContents"/>
              <w:spacing w:before="0" w:after="283"/>
              <w:ind w:left="0" w:right="0" w:firstLine="108"/>
              <w:jc w:val="center"/>
              <w:rPr/>
            </w:pPr>
            <w:r>
              <w:rPr/>
              <w:t> </w:t>
            </w:r>
          </w:p>
        </w:tc>
        <w:tc>
          <w:tcPr>
            <w:tcW w:w="998" w:type="dxa"/>
            <w:tcBorders/>
            <w:shd w:fill="CCFFCC" w:val="clear"/>
            <w:vAlign w:val="center"/>
          </w:tcPr>
          <w:p>
            <w:pPr>
              <w:pStyle w:val="TableContents"/>
              <w:spacing w:before="0" w:after="283"/>
              <w:ind w:left="0" w:right="0" w:firstLine="108"/>
              <w:jc w:val="right"/>
              <w:rPr/>
            </w:pPr>
            <w:r>
              <w:rPr/>
              <w:t>14,705</w:t>
            </w:r>
          </w:p>
        </w:tc>
        <w:tc>
          <w:tcPr>
            <w:tcW w:w="1193" w:type="dxa"/>
            <w:tcBorders/>
            <w:shd w:fill="CCFFCC" w:val="clear"/>
            <w:vAlign w:val="center"/>
          </w:tcPr>
          <w:p>
            <w:pPr>
              <w:pStyle w:val="TableContents"/>
              <w:spacing w:before="0" w:after="283"/>
              <w:ind w:left="0" w:right="0" w:firstLine="108"/>
              <w:jc w:val="right"/>
              <w:rPr/>
            </w:pPr>
            <w:r>
              <w:rPr/>
              <w:t>24.6%</w:t>
            </w:r>
          </w:p>
        </w:tc>
        <w:tc>
          <w:tcPr>
            <w:tcW w:w="998" w:type="dxa"/>
            <w:tcBorders/>
            <w:shd w:fill="CCFFCC" w:val="clear"/>
            <w:vAlign w:val="center"/>
          </w:tcPr>
          <w:p>
            <w:pPr>
              <w:pStyle w:val="TableContents"/>
              <w:spacing w:before="0" w:after="283"/>
              <w:ind w:left="0" w:right="0" w:firstLine="108"/>
              <w:jc w:val="right"/>
              <w:rPr/>
            </w:pPr>
            <w:r>
              <w:rPr/>
              <w:t>11,907</w:t>
            </w:r>
          </w:p>
        </w:tc>
        <w:tc>
          <w:tcPr>
            <w:tcW w:w="1208" w:type="dxa"/>
            <w:tcBorders/>
            <w:shd w:fill="CCFFCC" w:val="clear"/>
            <w:vAlign w:val="center"/>
          </w:tcPr>
          <w:p>
            <w:pPr>
              <w:pStyle w:val="TableContents"/>
              <w:spacing w:before="0" w:after="283"/>
              <w:ind w:left="0" w:right="0" w:firstLine="108"/>
              <w:jc w:val="right"/>
              <w:rPr/>
            </w:pPr>
            <w:r>
              <w:rPr/>
              <w:t>21.4%</w:t>
            </w:r>
          </w:p>
        </w:tc>
      </w:tr>
      <w:tr>
        <w:trPr/>
        <w:tc>
          <w:tcPr>
            <w:tcW w:w="4051" w:type="dxa"/>
            <w:gridSpan w:val="2"/>
            <w:tcBorders/>
            <w:shd w:fill="FFFFFF" w:val="clear"/>
            <w:vAlign w:val="center"/>
          </w:tcPr>
          <w:p>
            <w:pPr>
              <w:pStyle w:val="TableContents"/>
              <w:spacing w:before="0" w:after="283"/>
              <w:ind w:left="0" w:right="0" w:firstLine="108"/>
              <w:rPr>
                <w:b/>
              </w:rPr>
            </w:pPr>
            <w:r>
              <w:rPr>
                <w:b/>
              </w:rPr>
              <w:t>Operating Expenses </w:t>
            </w:r>
          </w:p>
        </w:tc>
        <w:tc>
          <w:tcPr>
            <w:tcW w:w="998" w:type="dxa"/>
            <w:tcBorders>
              <w:bottom w:val="single" w:sz="8" w:space="0" w:color="000000"/>
            </w:tcBorders>
            <w:shd w:fill="FFFFFF" w:val="clear"/>
            <w:tcMar>
              <w:bottom w:w="28" w:type="dxa"/>
            </w:tcMar>
            <w:vAlign w:val="center"/>
          </w:tcPr>
          <w:p>
            <w:pPr>
              <w:pStyle w:val="TableContents"/>
              <w:spacing w:before="0" w:after="283"/>
              <w:ind w:left="0" w:right="0" w:firstLine="108"/>
              <w:jc w:val="right"/>
              <w:rPr/>
            </w:pPr>
            <w:r>
              <w:rPr/>
              <w:t> </w:t>
            </w:r>
            <w:r>
              <w:rPr/>
              <w:t>(11,743)</w:t>
            </w:r>
          </w:p>
        </w:tc>
        <w:tc>
          <w:tcPr>
            <w:tcW w:w="1193" w:type="dxa"/>
            <w:tcBorders>
              <w:bottom w:val="single" w:sz="8" w:space="0" w:color="000000"/>
            </w:tcBorders>
            <w:shd w:fill="FFFFFF" w:val="clear"/>
            <w:tcMar>
              <w:bottom w:w="28" w:type="dxa"/>
            </w:tcMar>
            <w:vAlign w:val="center"/>
          </w:tcPr>
          <w:p>
            <w:pPr>
              <w:pStyle w:val="TableContents"/>
              <w:spacing w:before="0" w:after="283"/>
              <w:ind w:left="0" w:right="0" w:firstLine="108"/>
              <w:jc w:val="right"/>
              <w:rPr/>
            </w:pPr>
            <w:r>
              <w:rPr/>
              <w:t>19.6%</w:t>
            </w:r>
          </w:p>
        </w:tc>
        <w:tc>
          <w:tcPr>
            <w:tcW w:w="998" w:type="dxa"/>
            <w:tcBorders>
              <w:bottom w:val="single" w:sz="8" w:space="0" w:color="000000"/>
            </w:tcBorders>
            <w:shd w:fill="FFFFFF" w:val="clear"/>
            <w:tcMar>
              <w:bottom w:w="28" w:type="dxa"/>
            </w:tcMar>
            <w:vAlign w:val="center"/>
          </w:tcPr>
          <w:p>
            <w:pPr>
              <w:pStyle w:val="TableContents"/>
              <w:spacing w:before="0" w:after="283"/>
              <w:ind w:left="0" w:right="0" w:firstLine="108"/>
              <w:jc w:val="right"/>
              <w:rPr/>
            </w:pPr>
            <w:r>
              <w:rPr/>
              <w:t> </w:t>
            </w:r>
            <w:r>
              <w:rPr/>
              <w:t>(9,129)</w:t>
            </w:r>
          </w:p>
        </w:tc>
        <w:tc>
          <w:tcPr>
            <w:tcW w:w="1208" w:type="dxa"/>
            <w:tcBorders>
              <w:bottom w:val="single" w:sz="8" w:space="0" w:color="000000"/>
            </w:tcBorders>
            <w:shd w:fill="FFFFFF" w:val="clear"/>
            <w:tcMar>
              <w:bottom w:w="28" w:type="dxa"/>
            </w:tcMar>
            <w:vAlign w:val="center"/>
          </w:tcPr>
          <w:p>
            <w:pPr>
              <w:pStyle w:val="TableContents"/>
              <w:spacing w:before="0" w:after="283"/>
              <w:ind w:left="0" w:right="0" w:firstLine="108"/>
              <w:jc w:val="right"/>
              <w:rPr/>
            </w:pPr>
            <w:r>
              <w:rPr/>
              <w:t>16.4%</w:t>
            </w:r>
          </w:p>
        </w:tc>
      </w:tr>
      <w:tr>
        <w:trPr/>
        <w:tc>
          <w:tcPr>
            <w:tcW w:w="1553" w:type="dxa"/>
            <w:tcBorders/>
            <w:shd w:fill="CCFFCC" w:val="clear"/>
            <w:vAlign w:val="center"/>
          </w:tcPr>
          <w:p>
            <w:pPr>
              <w:pStyle w:val="TableContents"/>
              <w:spacing w:before="0" w:after="283"/>
              <w:ind w:left="0" w:right="0" w:firstLine="108"/>
              <w:rPr/>
            </w:pPr>
            <w:r>
              <w:rPr/>
              <w:t> </w:t>
            </w:r>
          </w:p>
        </w:tc>
        <w:tc>
          <w:tcPr>
            <w:tcW w:w="2498" w:type="dxa"/>
            <w:tcBorders/>
            <w:shd w:fill="CCFFCC" w:val="clear"/>
            <w:vAlign w:val="center"/>
          </w:tcPr>
          <w:p>
            <w:pPr>
              <w:pStyle w:val="TableContents"/>
              <w:spacing w:before="0" w:after="283"/>
              <w:ind w:left="0" w:right="0" w:firstLine="108"/>
              <w:rPr/>
            </w:pPr>
            <w:r>
              <w:rPr/>
              <w:t> </w:t>
            </w:r>
          </w:p>
        </w:tc>
        <w:tc>
          <w:tcPr>
            <w:tcW w:w="998" w:type="dxa"/>
            <w:tcBorders/>
            <w:shd w:fill="CCFFCC" w:val="clear"/>
            <w:vAlign w:val="center"/>
          </w:tcPr>
          <w:p>
            <w:pPr>
              <w:pStyle w:val="TableContents"/>
              <w:spacing w:before="0" w:after="283"/>
              <w:ind w:left="0" w:right="0" w:firstLine="108"/>
              <w:rPr/>
            </w:pPr>
            <w:r>
              <w:rPr/>
              <w:t> </w:t>
            </w:r>
          </w:p>
        </w:tc>
        <w:tc>
          <w:tcPr>
            <w:tcW w:w="1193" w:type="dxa"/>
            <w:tcBorders/>
            <w:shd w:fill="CCFFCC" w:val="clear"/>
            <w:vAlign w:val="center"/>
          </w:tcPr>
          <w:p>
            <w:pPr>
              <w:pStyle w:val="TableContents"/>
              <w:spacing w:before="0" w:after="283"/>
              <w:ind w:left="0" w:right="0" w:firstLine="108"/>
              <w:rPr/>
            </w:pPr>
            <w:r>
              <w:rPr/>
              <w:t> </w:t>
            </w:r>
          </w:p>
        </w:tc>
        <w:tc>
          <w:tcPr>
            <w:tcW w:w="998" w:type="dxa"/>
            <w:tcBorders/>
            <w:shd w:fill="CCFFCC" w:val="clear"/>
            <w:vAlign w:val="center"/>
          </w:tcPr>
          <w:p>
            <w:pPr>
              <w:pStyle w:val="TableContents"/>
              <w:spacing w:before="0" w:after="283"/>
              <w:ind w:left="0" w:right="0" w:firstLine="108"/>
              <w:rPr/>
            </w:pPr>
            <w:r>
              <w:rPr/>
              <w:t> </w:t>
            </w:r>
          </w:p>
        </w:tc>
        <w:tc>
          <w:tcPr>
            <w:tcW w:w="1208" w:type="dxa"/>
            <w:tcBorders/>
            <w:shd w:fill="CCFFCC" w:val="clear"/>
            <w:vAlign w:val="center"/>
          </w:tcPr>
          <w:p>
            <w:pPr>
              <w:pStyle w:val="TableContents"/>
              <w:spacing w:before="0" w:after="283"/>
              <w:ind w:left="0" w:right="0" w:firstLine="108"/>
              <w:rPr/>
            </w:pPr>
            <w:r>
              <w:rPr/>
              <w:t> </w:t>
            </w:r>
          </w:p>
        </w:tc>
      </w:tr>
      <w:tr>
        <w:trPr/>
        <w:tc>
          <w:tcPr>
            <w:tcW w:w="4051" w:type="dxa"/>
            <w:gridSpan w:val="2"/>
            <w:tcBorders/>
            <w:shd w:fill="FFFFFF" w:val="clear"/>
            <w:vAlign w:val="center"/>
          </w:tcPr>
          <w:p>
            <w:pPr>
              <w:pStyle w:val="TableContents"/>
              <w:spacing w:before="0" w:after="283"/>
              <w:ind w:left="0" w:right="0" w:firstLine="108"/>
              <w:rPr>
                <w:b/>
              </w:rPr>
            </w:pPr>
            <w:r>
              <w:rPr>
                <w:b/>
              </w:rPr>
              <w:t>Operating Income</w:t>
            </w:r>
          </w:p>
        </w:tc>
        <w:tc>
          <w:tcPr>
            <w:tcW w:w="998" w:type="dxa"/>
            <w:tcBorders/>
            <w:shd w:fill="FFFFFF" w:val="clear"/>
            <w:vAlign w:val="center"/>
          </w:tcPr>
          <w:p>
            <w:pPr>
              <w:pStyle w:val="TableContents"/>
              <w:spacing w:before="0" w:after="283"/>
              <w:ind w:left="0" w:right="0" w:firstLine="108"/>
              <w:jc w:val="right"/>
              <w:rPr/>
            </w:pPr>
            <w:r>
              <w:rPr/>
              <w:t>2,962</w:t>
            </w:r>
          </w:p>
        </w:tc>
        <w:tc>
          <w:tcPr>
            <w:tcW w:w="1193" w:type="dxa"/>
            <w:tcBorders/>
            <w:shd w:fill="FFFFFF" w:val="clear"/>
            <w:vAlign w:val="center"/>
          </w:tcPr>
          <w:p>
            <w:pPr>
              <w:pStyle w:val="TableContents"/>
              <w:spacing w:before="0" w:after="283"/>
              <w:ind w:left="0" w:right="0" w:firstLine="108"/>
              <w:jc w:val="right"/>
              <w:rPr/>
            </w:pPr>
            <w:r>
              <w:rPr/>
              <w:t>5.0%</w:t>
            </w:r>
          </w:p>
        </w:tc>
        <w:tc>
          <w:tcPr>
            <w:tcW w:w="998" w:type="dxa"/>
            <w:tcBorders/>
            <w:shd w:fill="FFFFFF" w:val="clear"/>
            <w:vAlign w:val="center"/>
          </w:tcPr>
          <w:p>
            <w:pPr>
              <w:pStyle w:val="TableContents"/>
              <w:spacing w:before="0" w:after="283"/>
              <w:ind w:left="0" w:right="0" w:firstLine="108"/>
              <w:jc w:val="right"/>
              <w:rPr/>
            </w:pPr>
            <w:r>
              <w:rPr/>
              <w:t>2,778</w:t>
            </w:r>
          </w:p>
        </w:tc>
        <w:tc>
          <w:tcPr>
            <w:tcW w:w="1208" w:type="dxa"/>
            <w:tcBorders/>
            <w:shd w:fill="FFFFFF" w:val="clear"/>
            <w:vAlign w:val="center"/>
          </w:tcPr>
          <w:p>
            <w:pPr>
              <w:pStyle w:val="TableContents"/>
              <w:spacing w:before="0" w:after="283"/>
              <w:ind w:left="0" w:right="0" w:firstLine="108"/>
              <w:jc w:val="right"/>
              <w:rPr/>
            </w:pPr>
            <w:r>
              <w:rPr/>
              <w:t>5.0%</w:t>
            </w:r>
          </w:p>
        </w:tc>
      </w:tr>
      <w:tr>
        <w:trPr/>
        <w:tc>
          <w:tcPr>
            <w:tcW w:w="4051" w:type="dxa"/>
            <w:gridSpan w:val="2"/>
            <w:tcBorders/>
            <w:shd w:fill="CCFFCC" w:val="clear"/>
            <w:vAlign w:val="center"/>
          </w:tcPr>
          <w:p>
            <w:pPr>
              <w:pStyle w:val="TableContents"/>
              <w:spacing w:before="0" w:after="283"/>
              <w:ind w:left="0" w:right="0" w:firstLine="108"/>
              <w:rPr>
                <w:b/>
              </w:rPr>
            </w:pPr>
            <w:r>
              <w:rPr>
                <w:b/>
              </w:rPr>
              <w:t>Interest Expense</w:t>
            </w:r>
          </w:p>
        </w:tc>
        <w:tc>
          <w:tcPr>
            <w:tcW w:w="998" w:type="dxa"/>
            <w:tcBorders/>
            <w:shd w:fill="CCFFCC" w:val="clear"/>
            <w:vAlign w:val="center"/>
          </w:tcPr>
          <w:p>
            <w:pPr>
              <w:pStyle w:val="TableContents"/>
              <w:spacing w:before="0" w:after="283"/>
              <w:ind w:left="0" w:right="0" w:firstLine="108"/>
              <w:jc w:val="right"/>
              <w:rPr/>
            </w:pPr>
            <w:r>
              <w:rPr/>
              <w:t> </w:t>
            </w:r>
            <w:r>
              <w:rPr/>
              <w:t>(529)</w:t>
            </w:r>
          </w:p>
        </w:tc>
        <w:tc>
          <w:tcPr>
            <w:tcW w:w="1193" w:type="dxa"/>
            <w:tcBorders/>
            <w:shd w:fill="CCFFCC" w:val="clear"/>
            <w:vAlign w:val="center"/>
          </w:tcPr>
          <w:p>
            <w:pPr>
              <w:pStyle w:val="TableContents"/>
              <w:spacing w:before="0" w:after="283"/>
              <w:ind w:left="0" w:right="0" w:firstLine="108"/>
              <w:jc w:val="right"/>
              <w:rPr/>
            </w:pPr>
            <w:r>
              <w:rPr/>
              <w:t>0.9%</w:t>
            </w:r>
          </w:p>
        </w:tc>
        <w:tc>
          <w:tcPr>
            <w:tcW w:w="998" w:type="dxa"/>
            <w:tcBorders/>
            <w:shd w:fill="CCFFCC" w:val="clear"/>
            <w:vAlign w:val="center"/>
          </w:tcPr>
          <w:p>
            <w:pPr>
              <w:pStyle w:val="TableContents"/>
              <w:spacing w:before="0" w:after="283"/>
              <w:ind w:left="0" w:right="0" w:firstLine="108"/>
              <w:jc w:val="right"/>
              <w:rPr/>
            </w:pPr>
            <w:r>
              <w:rPr/>
              <w:t> </w:t>
            </w:r>
            <w:r>
              <w:rPr/>
              <w:t>(550)</w:t>
            </w:r>
          </w:p>
        </w:tc>
        <w:tc>
          <w:tcPr>
            <w:tcW w:w="1208" w:type="dxa"/>
            <w:tcBorders/>
            <w:shd w:fill="CCFFCC" w:val="clear"/>
            <w:vAlign w:val="center"/>
          </w:tcPr>
          <w:p>
            <w:pPr>
              <w:pStyle w:val="TableContents"/>
              <w:spacing w:before="0" w:after="283"/>
              <w:ind w:left="0" w:right="0" w:firstLine="108"/>
              <w:jc w:val="right"/>
              <w:rPr/>
            </w:pPr>
            <w:r>
              <w:rPr/>
              <w:t>1.0%</w:t>
            </w:r>
          </w:p>
        </w:tc>
      </w:tr>
      <w:tr>
        <w:trPr/>
        <w:tc>
          <w:tcPr>
            <w:tcW w:w="1553" w:type="dxa"/>
            <w:tcBorders/>
            <w:shd w:fill="FFFFFF" w:val="clear"/>
            <w:vAlign w:val="center"/>
          </w:tcPr>
          <w:p>
            <w:pPr>
              <w:pStyle w:val="TableContents"/>
              <w:spacing w:before="0" w:after="283"/>
              <w:ind w:left="0" w:right="0" w:firstLine="108"/>
              <w:rPr>
                <w:b/>
              </w:rPr>
            </w:pPr>
            <w:r>
              <w:rPr>
                <w:b/>
              </w:rPr>
              <w:t>Other Income</w:t>
            </w:r>
          </w:p>
        </w:tc>
        <w:tc>
          <w:tcPr>
            <w:tcW w:w="2498" w:type="dxa"/>
            <w:tcBorders/>
            <w:shd w:fill="FFFFFF" w:val="clear"/>
            <w:vAlign w:val="center"/>
          </w:tcPr>
          <w:p>
            <w:pPr>
              <w:pStyle w:val="TableContents"/>
              <w:spacing w:before="0" w:after="283"/>
              <w:ind w:left="0" w:right="0" w:firstLine="108"/>
              <w:rPr/>
            </w:pPr>
            <w:r>
              <w:rPr/>
              <w:t> </w:t>
            </w:r>
          </w:p>
        </w:tc>
        <w:tc>
          <w:tcPr>
            <w:tcW w:w="998" w:type="dxa"/>
            <w:tcBorders>
              <w:bottom w:val="single" w:sz="8" w:space="0" w:color="000000"/>
            </w:tcBorders>
            <w:shd w:fill="FFFFFF" w:val="clear"/>
            <w:tcMar>
              <w:bottom w:w="28" w:type="dxa"/>
            </w:tcMar>
            <w:vAlign w:val="center"/>
          </w:tcPr>
          <w:p>
            <w:pPr>
              <w:pStyle w:val="TableContents"/>
              <w:spacing w:before="0" w:after="283"/>
              <w:ind w:left="0" w:right="0" w:firstLine="108"/>
              <w:jc w:val="right"/>
              <w:rPr/>
            </w:pPr>
            <w:r>
              <w:rPr/>
              <w:t> </w:t>
            </w:r>
            <w:r>
              <w:rPr/>
              <w:t>201</w:t>
            </w:r>
          </w:p>
        </w:tc>
        <w:tc>
          <w:tcPr>
            <w:tcW w:w="1193" w:type="dxa"/>
            <w:tcBorders>
              <w:bottom w:val="single" w:sz="8" w:space="0" w:color="000000"/>
            </w:tcBorders>
            <w:shd w:fill="FFFFFF" w:val="clear"/>
            <w:tcMar>
              <w:bottom w:w="28" w:type="dxa"/>
            </w:tcMar>
            <w:vAlign w:val="center"/>
          </w:tcPr>
          <w:p>
            <w:pPr>
              <w:pStyle w:val="TableContents"/>
              <w:spacing w:before="0" w:after="283"/>
              <w:ind w:left="0" w:right="0" w:firstLine="108"/>
              <w:jc w:val="right"/>
              <w:rPr/>
            </w:pPr>
            <w:r>
              <w:rPr/>
              <w:t>(0.3%)</w:t>
            </w:r>
          </w:p>
        </w:tc>
        <w:tc>
          <w:tcPr>
            <w:tcW w:w="998" w:type="dxa"/>
            <w:tcBorders>
              <w:bottom w:val="single" w:sz="8" w:space="0" w:color="000000"/>
            </w:tcBorders>
            <w:shd w:fill="FFFFFF" w:val="clear"/>
            <w:tcMar>
              <w:bottom w:w="28" w:type="dxa"/>
            </w:tcMar>
            <w:vAlign w:val="center"/>
          </w:tcPr>
          <w:p>
            <w:pPr>
              <w:pStyle w:val="TableContents"/>
              <w:spacing w:before="0" w:after="283"/>
              <w:ind w:left="0" w:right="0" w:firstLine="108"/>
              <w:jc w:val="right"/>
              <w:rPr/>
            </w:pPr>
            <w:r>
              <w:rPr/>
              <w:t> </w:t>
            </w:r>
            <w:r>
              <w:rPr/>
              <w:t>396</w:t>
            </w:r>
          </w:p>
        </w:tc>
        <w:tc>
          <w:tcPr>
            <w:tcW w:w="1208" w:type="dxa"/>
            <w:tcBorders>
              <w:bottom w:val="single" w:sz="8" w:space="0" w:color="000000"/>
            </w:tcBorders>
            <w:shd w:fill="FFFFFF" w:val="clear"/>
            <w:tcMar>
              <w:bottom w:w="28" w:type="dxa"/>
            </w:tcMar>
            <w:vAlign w:val="center"/>
          </w:tcPr>
          <w:p>
            <w:pPr>
              <w:pStyle w:val="TableContents"/>
              <w:spacing w:before="0" w:after="283"/>
              <w:ind w:left="0" w:right="0" w:firstLine="108"/>
              <w:jc w:val="right"/>
              <w:rPr/>
            </w:pPr>
            <w:r>
              <w:rPr/>
              <w:t>0.7%</w:t>
            </w:r>
          </w:p>
        </w:tc>
      </w:tr>
      <w:tr>
        <w:trPr/>
        <w:tc>
          <w:tcPr>
            <w:tcW w:w="1553" w:type="dxa"/>
            <w:tcBorders/>
            <w:shd w:fill="CCFFCC" w:val="clear"/>
            <w:vAlign w:val="center"/>
          </w:tcPr>
          <w:p>
            <w:pPr>
              <w:pStyle w:val="TableContents"/>
              <w:spacing w:before="0" w:after="283"/>
              <w:ind w:left="0" w:right="0" w:firstLine="108"/>
              <w:rPr/>
            </w:pPr>
            <w:r>
              <w:rPr/>
              <w:t> </w:t>
            </w:r>
          </w:p>
        </w:tc>
        <w:tc>
          <w:tcPr>
            <w:tcW w:w="2498" w:type="dxa"/>
            <w:tcBorders/>
            <w:shd w:fill="CCFFCC" w:val="clear"/>
            <w:vAlign w:val="center"/>
          </w:tcPr>
          <w:p>
            <w:pPr>
              <w:pStyle w:val="TableContents"/>
              <w:spacing w:before="0" w:after="283"/>
              <w:ind w:left="0" w:right="0" w:firstLine="108"/>
              <w:rPr/>
            </w:pPr>
            <w:r>
              <w:rPr/>
              <w:t> </w:t>
            </w:r>
          </w:p>
        </w:tc>
        <w:tc>
          <w:tcPr>
            <w:tcW w:w="998" w:type="dxa"/>
            <w:tcBorders/>
            <w:shd w:fill="CCFFCC" w:val="clear"/>
            <w:vAlign w:val="center"/>
          </w:tcPr>
          <w:p>
            <w:pPr>
              <w:pStyle w:val="TableContents"/>
              <w:spacing w:before="0" w:after="283"/>
              <w:ind w:left="0" w:right="0" w:firstLine="108"/>
              <w:rPr/>
            </w:pPr>
            <w:r>
              <w:rPr/>
              <w:t> </w:t>
            </w:r>
          </w:p>
        </w:tc>
        <w:tc>
          <w:tcPr>
            <w:tcW w:w="1193" w:type="dxa"/>
            <w:tcBorders/>
            <w:shd w:fill="CCFFCC" w:val="clear"/>
            <w:vAlign w:val="center"/>
          </w:tcPr>
          <w:p>
            <w:pPr>
              <w:pStyle w:val="TableContents"/>
              <w:spacing w:before="0" w:after="283"/>
              <w:ind w:left="0" w:right="0" w:firstLine="108"/>
              <w:rPr/>
            </w:pPr>
            <w:r>
              <w:rPr/>
              <w:t> </w:t>
            </w:r>
          </w:p>
        </w:tc>
        <w:tc>
          <w:tcPr>
            <w:tcW w:w="998" w:type="dxa"/>
            <w:tcBorders/>
            <w:shd w:fill="CCFFCC" w:val="clear"/>
            <w:vAlign w:val="center"/>
          </w:tcPr>
          <w:p>
            <w:pPr>
              <w:pStyle w:val="TableContents"/>
              <w:spacing w:before="0" w:after="283"/>
              <w:ind w:left="0" w:right="0" w:firstLine="108"/>
              <w:rPr/>
            </w:pPr>
            <w:r>
              <w:rPr/>
              <w:t> </w:t>
            </w:r>
          </w:p>
        </w:tc>
        <w:tc>
          <w:tcPr>
            <w:tcW w:w="1208" w:type="dxa"/>
            <w:tcBorders/>
            <w:shd w:fill="CCFFCC" w:val="clear"/>
            <w:vAlign w:val="center"/>
          </w:tcPr>
          <w:p>
            <w:pPr>
              <w:pStyle w:val="TableContents"/>
              <w:spacing w:before="0" w:after="283"/>
              <w:ind w:left="0" w:right="0" w:firstLine="108"/>
              <w:rPr/>
            </w:pPr>
            <w:r>
              <w:rPr/>
              <w:t> </w:t>
            </w:r>
          </w:p>
        </w:tc>
      </w:tr>
      <w:tr>
        <w:trPr/>
        <w:tc>
          <w:tcPr>
            <w:tcW w:w="4051" w:type="dxa"/>
            <w:gridSpan w:val="2"/>
            <w:tcBorders/>
            <w:shd w:fill="FFFFFF" w:val="clear"/>
            <w:vAlign w:val="center"/>
          </w:tcPr>
          <w:p>
            <w:pPr>
              <w:pStyle w:val="TableContents"/>
              <w:spacing w:before="0" w:after="283"/>
              <w:ind w:left="0" w:right="0" w:firstLine="108"/>
              <w:rPr>
                <w:b/>
              </w:rPr>
            </w:pPr>
            <w:r>
              <w:rPr>
                <w:b/>
              </w:rPr>
              <w:t>Income Before Income Taxes</w:t>
            </w:r>
          </w:p>
        </w:tc>
        <w:tc>
          <w:tcPr>
            <w:tcW w:w="998" w:type="dxa"/>
            <w:tcBorders/>
            <w:shd w:fill="FFFFFF" w:val="clear"/>
            <w:vAlign w:val="center"/>
          </w:tcPr>
          <w:p>
            <w:pPr>
              <w:pStyle w:val="TableContents"/>
              <w:spacing w:before="0" w:after="283"/>
              <w:ind w:left="0" w:right="0" w:firstLine="108"/>
              <w:jc w:val="right"/>
              <w:rPr/>
            </w:pPr>
            <w:r>
              <w:rPr/>
              <w:t>2,634</w:t>
            </w:r>
          </w:p>
        </w:tc>
        <w:tc>
          <w:tcPr>
            <w:tcW w:w="1193" w:type="dxa"/>
            <w:tcBorders/>
            <w:shd w:fill="FFFFFF" w:val="clear"/>
            <w:vAlign w:val="center"/>
          </w:tcPr>
          <w:p>
            <w:pPr>
              <w:pStyle w:val="TableContents"/>
              <w:spacing w:before="0" w:after="283"/>
              <w:ind w:left="0" w:right="0" w:firstLine="108"/>
              <w:jc w:val="right"/>
              <w:rPr/>
            </w:pPr>
            <w:r>
              <w:rPr/>
              <w:t>4.4%</w:t>
            </w:r>
          </w:p>
        </w:tc>
        <w:tc>
          <w:tcPr>
            <w:tcW w:w="998" w:type="dxa"/>
            <w:tcBorders/>
            <w:shd w:fill="FFFFFF" w:val="clear"/>
            <w:vAlign w:val="center"/>
          </w:tcPr>
          <w:p>
            <w:pPr>
              <w:pStyle w:val="TableContents"/>
              <w:spacing w:before="0" w:after="283"/>
              <w:ind w:left="0" w:right="0" w:firstLine="108"/>
              <w:jc w:val="right"/>
              <w:rPr/>
            </w:pPr>
            <w:r>
              <w:rPr/>
              <w:t>2,624</w:t>
            </w:r>
          </w:p>
        </w:tc>
        <w:tc>
          <w:tcPr>
            <w:tcW w:w="1208" w:type="dxa"/>
            <w:tcBorders/>
            <w:shd w:fill="FFFFFF" w:val="clear"/>
            <w:vAlign w:val="center"/>
          </w:tcPr>
          <w:p>
            <w:pPr>
              <w:pStyle w:val="TableContents"/>
              <w:spacing w:before="0" w:after="283"/>
              <w:ind w:left="0" w:right="0" w:firstLine="108"/>
              <w:jc w:val="right"/>
              <w:rPr/>
            </w:pPr>
            <w:r>
              <w:rPr/>
              <w:t>4.7%</w:t>
            </w:r>
          </w:p>
        </w:tc>
      </w:tr>
      <w:tr>
        <w:trPr/>
        <w:tc>
          <w:tcPr>
            <w:tcW w:w="1553" w:type="dxa"/>
            <w:tcBorders/>
            <w:shd w:fill="CCFFCC" w:val="clear"/>
            <w:vAlign w:val="center"/>
          </w:tcPr>
          <w:p>
            <w:pPr>
              <w:pStyle w:val="TableContents"/>
              <w:spacing w:before="0" w:after="283"/>
              <w:ind w:left="0" w:right="0" w:firstLine="108"/>
              <w:rPr>
                <w:b/>
              </w:rPr>
            </w:pPr>
            <w:r>
              <w:rPr>
                <w:b/>
              </w:rPr>
              <w:t>Income Taxes</w:t>
            </w:r>
          </w:p>
        </w:tc>
        <w:tc>
          <w:tcPr>
            <w:tcW w:w="2498" w:type="dxa"/>
            <w:tcBorders/>
            <w:shd w:fill="CCFFCC" w:val="clear"/>
            <w:vAlign w:val="center"/>
          </w:tcPr>
          <w:p>
            <w:pPr>
              <w:pStyle w:val="TableContents"/>
              <w:spacing w:before="0" w:after="283"/>
              <w:ind w:left="0" w:right="0" w:firstLine="108"/>
              <w:rPr/>
            </w:pPr>
            <w:r>
              <w:rPr/>
              <w:t> </w:t>
            </w:r>
          </w:p>
        </w:tc>
        <w:tc>
          <w:tcPr>
            <w:tcW w:w="998" w:type="dxa"/>
            <w:tcBorders>
              <w:bottom w:val="single" w:sz="8" w:space="0" w:color="000000"/>
            </w:tcBorders>
            <w:shd w:fill="CCFFCC" w:val="clear"/>
            <w:tcMar>
              <w:bottom w:w="28" w:type="dxa"/>
            </w:tcMar>
            <w:vAlign w:val="center"/>
          </w:tcPr>
          <w:p>
            <w:pPr>
              <w:pStyle w:val="TableContents"/>
              <w:spacing w:before="0" w:after="283"/>
              <w:ind w:left="0" w:right="0" w:firstLine="108"/>
              <w:jc w:val="right"/>
              <w:rPr/>
            </w:pPr>
            <w:r>
              <w:rPr/>
              <w:t> </w:t>
            </w:r>
            <w:r>
              <w:rPr/>
              <w:t>(742)</w:t>
            </w:r>
          </w:p>
        </w:tc>
        <w:tc>
          <w:tcPr>
            <w:tcW w:w="1193" w:type="dxa"/>
            <w:tcBorders>
              <w:bottom w:val="single" w:sz="8" w:space="0" w:color="000000"/>
            </w:tcBorders>
            <w:shd w:fill="CCFFCC" w:val="clear"/>
            <w:tcMar>
              <w:bottom w:w="28" w:type="dxa"/>
            </w:tcMar>
            <w:vAlign w:val="center"/>
          </w:tcPr>
          <w:p>
            <w:pPr>
              <w:pStyle w:val="TableContents"/>
              <w:spacing w:before="0" w:after="283"/>
              <w:ind w:left="0" w:right="0" w:firstLine="108"/>
              <w:jc w:val="right"/>
              <w:rPr/>
            </w:pPr>
            <w:r>
              <w:rPr/>
              <w:t>1.2%</w:t>
            </w:r>
          </w:p>
        </w:tc>
        <w:tc>
          <w:tcPr>
            <w:tcW w:w="998" w:type="dxa"/>
            <w:tcBorders>
              <w:bottom w:val="single" w:sz="8" w:space="0" w:color="000000"/>
            </w:tcBorders>
            <w:shd w:fill="CCFFCC" w:val="clear"/>
            <w:tcMar>
              <w:bottom w:w="28" w:type="dxa"/>
            </w:tcMar>
            <w:vAlign w:val="center"/>
          </w:tcPr>
          <w:p>
            <w:pPr>
              <w:pStyle w:val="TableContents"/>
              <w:spacing w:before="0" w:after="283"/>
              <w:ind w:left="0" w:right="0" w:firstLine="108"/>
              <w:jc w:val="right"/>
              <w:rPr/>
            </w:pPr>
            <w:r>
              <w:rPr/>
              <w:t> </w:t>
            </w:r>
            <w:r>
              <w:rPr/>
              <w:t>(764)</w:t>
            </w:r>
          </w:p>
        </w:tc>
        <w:tc>
          <w:tcPr>
            <w:tcW w:w="1208" w:type="dxa"/>
            <w:tcBorders>
              <w:bottom w:val="single" w:sz="8" w:space="0" w:color="000000"/>
            </w:tcBorders>
            <w:shd w:fill="CCFFCC" w:val="clear"/>
            <w:tcMar>
              <w:bottom w:w="28" w:type="dxa"/>
            </w:tcMar>
            <w:vAlign w:val="center"/>
          </w:tcPr>
          <w:p>
            <w:pPr>
              <w:pStyle w:val="TableContents"/>
              <w:spacing w:before="0" w:after="283"/>
              <w:ind w:left="0" w:right="0" w:firstLine="108"/>
              <w:jc w:val="right"/>
              <w:rPr/>
            </w:pPr>
            <w:r>
              <w:rPr/>
              <w:t>1.4%</w:t>
            </w:r>
          </w:p>
        </w:tc>
      </w:tr>
      <w:tr>
        <w:trPr/>
        <w:tc>
          <w:tcPr>
            <w:tcW w:w="1553" w:type="dxa"/>
            <w:tcBorders/>
            <w:shd w:fill="FFFFFF" w:val="clear"/>
            <w:vAlign w:val="center"/>
          </w:tcPr>
          <w:p>
            <w:pPr>
              <w:pStyle w:val="TableContents"/>
              <w:spacing w:before="0" w:after="283"/>
              <w:ind w:left="0" w:right="0" w:firstLine="108"/>
              <w:rPr>
                <w:b/>
              </w:rPr>
            </w:pPr>
            <w:r>
              <w:rPr>
                <w:b/>
              </w:rPr>
              <w:t>Net Income</w:t>
            </w:r>
          </w:p>
        </w:tc>
        <w:tc>
          <w:tcPr>
            <w:tcW w:w="2498" w:type="dxa"/>
            <w:tcBorders/>
            <w:shd w:fill="FFFFFF" w:val="clear"/>
            <w:vAlign w:val="center"/>
          </w:tcPr>
          <w:p>
            <w:pPr>
              <w:pStyle w:val="TableContents"/>
              <w:spacing w:before="0" w:after="283"/>
              <w:ind w:left="0" w:right="0" w:firstLine="108"/>
              <w:rPr/>
            </w:pPr>
            <w:r>
              <w:rPr/>
              <w:t> </w:t>
            </w:r>
          </w:p>
        </w:tc>
        <w:tc>
          <w:tcPr>
            <w:tcW w:w="998" w:type="dxa"/>
            <w:tcBorders>
              <w:bottom w:val="double" w:sz="6" w:space="0" w:color="000000"/>
            </w:tcBorders>
            <w:shd w:fill="FFFFFF" w:val="clear"/>
            <w:tcMar>
              <w:bottom w:w="28" w:type="dxa"/>
            </w:tcMar>
            <w:vAlign w:val="center"/>
          </w:tcPr>
          <w:p>
            <w:pPr>
              <w:pStyle w:val="TableContents"/>
              <w:spacing w:before="0" w:after="283"/>
              <w:ind w:left="0" w:right="0" w:firstLine="108"/>
              <w:jc w:val="right"/>
              <w:rPr/>
            </w:pPr>
            <w:r>
              <w:rPr/>
              <w:t> </w:t>
            </w:r>
            <w:r>
              <w:rPr/>
              <w:t>$1,892</w:t>
            </w:r>
          </w:p>
        </w:tc>
        <w:tc>
          <w:tcPr>
            <w:tcW w:w="1193" w:type="dxa"/>
            <w:tcBorders>
              <w:bottom w:val="double" w:sz="6" w:space="0" w:color="000000"/>
            </w:tcBorders>
            <w:shd w:fill="FFFFFF" w:val="clear"/>
            <w:tcMar>
              <w:bottom w:w="28" w:type="dxa"/>
            </w:tcMar>
            <w:vAlign w:val="center"/>
          </w:tcPr>
          <w:p>
            <w:pPr>
              <w:pStyle w:val="TableContents"/>
              <w:spacing w:before="0" w:after="283"/>
              <w:ind w:left="0" w:right="0" w:firstLine="108"/>
              <w:jc w:val="right"/>
              <w:rPr/>
            </w:pPr>
            <w:r>
              <w:rPr/>
              <w:t>3.2%</w:t>
            </w:r>
          </w:p>
        </w:tc>
        <w:tc>
          <w:tcPr>
            <w:tcW w:w="998" w:type="dxa"/>
            <w:tcBorders>
              <w:bottom w:val="double" w:sz="6" w:space="0" w:color="000000"/>
            </w:tcBorders>
            <w:shd w:fill="FFFFFF" w:val="clear"/>
            <w:tcMar>
              <w:bottom w:w="28" w:type="dxa"/>
            </w:tcMar>
            <w:vAlign w:val="center"/>
          </w:tcPr>
          <w:p>
            <w:pPr>
              <w:pStyle w:val="TableContents"/>
              <w:spacing w:before="0" w:after="283"/>
              <w:ind w:left="0" w:right="0" w:firstLine="108"/>
              <w:jc w:val="right"/>
              <w:rPr/>
            </w:pPr>
            <w:r>
              <w:rPr/>
              <w:t> </w:t>
            </w:r>
            <w:r>
              <w:rPr/>
              <w:t>$1,860</w:t>
            </w:r>
          </w:p>
        </w:tc>
        <w:tc>
          <w:tcPr>
            <w:tcW w:w="1208" w:type="dxa"/>
            <w:tcBorders>
              <w:bottom w:val="double" w:sz="6" w:space="0" w:color="000000"/>
            </w:tcBorders>
            <w:shd w:fill="FFFFFF" w:val="clear"/>
            <w:tcMar>
              <w:bottom w:w="28" w:type="dxa"/>
            </w:tcMar>
            <w:vAlign w:val="center"/>
          </w:tcPr>
          <w:p>
            <w:pPr>
              <w:pStyle w:val="TableContents"/>
              <w:spacing w:before="0" w:after="283"/>
              <w:ind w:left="0" w:right="0" w:firstLine="108"/>
              <w:jc w:val="right"/>
              <w:rPr/>
            </w:pPr>
            <w:r>
              <w:rPr/>
              <w:t>3.3%</w:t>
            </w:r>
          </w:p>
        </w:tc>
      </w:tr>
      <w:tr>
        <w:trPr/>
        <w:tc>
          <w:tcPr>
            <w:tcW w:w="1553" w:type="dxa"/>
            <w:tcBorders/>
            <w:shd w:fill="CCFFCC" w:val="clear"/>
            <w:vAlign w:val="center"/>
          </w:tcPr>
          <w:p>
            <w:pPr>
              <w:pStyle w:val="TableContents"/>
              <w:spacing w:before="0" w:after="283"/>
              <w:ind w:left="0" w:right="0" w:firstLine="108"/>
              <w:rPr/>
            </w:pPr>
            <w:r>
              <w:rPr/>
              <w:t> </w:t>
            </w:r>
          </w:p>
        </w:tc>
        <w:tc>
          <w:tcPr>
            <w:tcW w:w="2498" w:type="dxa"/>
            <w:tcBorders/>
            <w:shd w:fill="CCFFCC" w:val="clear"/>
            <w:vAlign w:val="center"/>
          </w:tcPr>
          <w:p>
            <w:pPr>
              <w:pStyle w:val="TableContents"/>
              <w:spacing w:before="0" w:after="283"/>
              <w:ind w:left="0" w:right="0" w:firstLine="108"/>
              <w:rPr/>
            </w:pPr>
            <w:r>
              <w:rPr/>
              <w:t> </w:t>
            </w:r>
          </w:p>
        </w:tc>
        <w:tc>
          <w:tcPr>
            <w:tcW w:w="998" w:type="dxa"/>
            <w:tcBorders/>
            <w:shd w:fill="CCFFCC" w:val="clear"/>
            <w:vAlign w:val="center"/>
          </w:tcPr>
          <w:p>
            <w:pPr>
              <w:pStyle w:val="TableContents"/>
              <w:spacing w:before="0" w:after="283"/>
              <w:ind w:left="0" w:right="0" w:firstLine="108"/>
              <w:rPr/>
            </w:pPr>
            <w:r>
              <w:rPr/>
              <w:t> </w:t>
            </w:r>
          </w:p>
        </w:tc>
        <w:tc>
          <w:tcPr>
            <w:tcW w:w="1193" w:type="dxa"/>
            <w:tcBorders/>
            <w:shd w:fill="CCFFCC" w:val="clear"/>
            <w:vAlign w:val="center"/>
          </w:tcPr>
          <w:p>
            <w:pPr>
              <w:pStyle w:val="TableContents"/>
              <w:spacing w:before="0" w:after="283"/>
              <w:ind w:left="0" w:right="0" w:firstLine="108"/>
              <w:rPr/>
            </w:pPr>
            <w:r>
              <w:rPr/>
              <w:t> </w:t>
            </w:r>
          </w:p>
        </w:tc>
        <w:tc>
          <w:tcPr>
            <w:tcW w:w="998" w:type="dxa"/>
            <w:tcBorders/>
            <w:shd w:fill="CCFFCC" w:val="clear"/>
            <w:vAlign w:val="center"/>
          </w:tcPr>
          <w:p>
            <w:pPr>
              <w:pStyle w:val="TableContents"/>
              <w:spacing w:before="0" w:after="283"/>
              <w:ind w:left="0" w:right="0" w:firstLine="108"/>
              <w:rPr/>
            </w:pPr>
            <w:r>
              <w:rPr/>
              <w:t> </w:t>
            </w:r>
          </w:p>
        </w:tc>
        <w:tc>
          <w:tcPr>
            <w:tcW w:w="1208" w:type="dxa"/>
            <w:tcBorders/>
            <w:shd w:fill="CCFFCC" w:val="clear"/>
            <w:vAlign w:val="center"/>
          </w:tcPr>
          <w:p>
            <w:pPr>
              <w:pStyle w:val="TableContents"/>
              <w:spacing w:before="0" w:after="283"/>
              <w:ind w:left="0" w:right="0" w:firstLine="108"/>
              <w:rPr/>
            </w:pPr>
            <w:r>
              <w:rPr/>
              <w:t> </w:t>
            </w:r>
          </w:p>
        </w:tc>
      </w:tr>
      <w:tr>
        <w:trPr/>
        <w:tc>
          <w:tcPr>
            <w:tcW w:w="1553" w:type="dxa"/>
            <w:tcBorders/>
            <w:shd w:fill="FFFFFF" w:val="clear"/>
            <w:vAlign w:val="center"/>
          </w:tcPr>
          <w:p>
            <w:pPr>
              <w:pStyle w:val="TableContents"/>
              <w:spacing w:before="0" w:after="283"/>
              <w:ind w:left="0" w:right="0" w:firstLine="108"/>
              <w:rPr/>
            </w:pPr>
            <w:r>
              <w:rPr/>
              <w:t> </w:t>
            </w:r>
          </w:p>
        </w:tc>
        <w:tc>
          <w:tcPr>
            <w:tcW w:w="2498" w:type="dxa"/>
            <w:tcBorders/>
            <w:shd w:fill="FFFFFF" w:val="clear"/>
            <w:vAlign w:val="center"/>
          </w:tcPr>
          <w:p>
            <w:pPr>
              <w:pStyle w:val="TableContents"/>
              <w:spacing w:before="0" w:after="283"/>
              <w:ind w:left="0" w:right="0" w:firstLine="108"/>
              <w:rPr/>
            </w:pPr>
            <w:r>
              <w:rPr/>
              <w:t> </w:t>
            </w:r>
          </w:p>
        </w:tc>
        <w:tc>
          <w:tcPr>
            <w:tcW w:w="998" w:type="dxa"/>
            <w:tcBorders/>
            <w:shd w:fill="FFFFFF" w:val="clear"/>
            <w:vAlign w:val="center"/>
          </w:tcPr>
          <w:p>
            <w:pPr>
              <w:pStyle w:val="TableContents"/>
              <w:spacing w:before="0" w:after="283"/>
              <w:ind w:left="0" w:right="0" w:firstLine="108"/>
              <w:rPr/>
            </w:pPr>
            <w:r>
              <w:rPr/>
              <w:t> </w:t>
            </w:r>
          </w:p>
        </w:tc>
        <w:tc>
          <w:tcPr>
            <w:tcW w:w="1193" w:type="dxa"/>
            <w:tcBorders/>
            <w:shd w:fill="FFFFFF" w:val="clear"/>
            <w:vAlign w:val="center"/>
          </w:tcPr>
          <w:p>
            <w:pPr>
              <w:pStyle w:val="TableContents"/>
              <w:spacing w:before="0" w:after="283"/>
              <w:ind w:left="0" w:right="0" w:firstLine="108"/>
              <w:rPr/>
            </w:pPr>
            <w:r>
              <w:rPr/>
              <w:t> </w:t>
            </w:r>
          </w:p>
        </w:tc>
        <w:tc>
          <w:tcPr>
            <w:tcW w:w="998" w:type="dxa"/>
            <w:tcBorders/>
            <w:shd w:fill="FFFFFF" w:val="clear"/>
            <w:vAlign w:val="center"/>
          </w:tcPr>
          <w:p>
            <w:pPr>
              <w:pStyle w:val="TableContents"/>
              <w:spacing w:before="0" w:after="283"/>
              <w:ind w:left="0" w:right="0" w:firstLine="108"/>
              <w:rPr/>
            </w:pPr>
            <w:r>
              <w:rPr/>
              <w:t> </w:t>
            </w:r>
          </w:p>
        </w:tc>
        <w:tc>
          <w:tcPr>
            <w:tcW w:w="1208" w:type="dxa"/>
            <w:tcBorders/>
            <w:shd w:fill="FFFFFF" w:val="clear"/>
            <w:vAlign w:val="center"/>
          </w:tcPr>
          <w:p>
            <w:pPr>
              <w:pStyle w:val="TableContents"/>
              <w:spacing w:before="0" w:after="283"/>
              <w:ind w:left="0" w:right="0" w:firstLine="108"/>
              <w:rPr/>
            </w:pPr>
            <w:r>
              <w:rPr/>
              <w:t> </w:t>
            </w:r>
          </w:p>
        </w:tc>
      </w:tr>
      <w:tr>
        <w:trPr/>
        <w:tc>
          <w:tcPr>
            <w:tcW w:w="4051" w:type="dxa"/>
            <w:gridSpan w:val="2"/>
            <w:tcBorders/>
            <w:shd w:fill="CCFFCC" w:val="clear"/>
            <w:vAlign w:val="center"/>
          </w:tcPr>
          <w:p>
            <w:pPr>
              <w:pStyle w:val="TableContents"/>
              <w:spacing w:before="0" w:after="283"/>
              <w:ind w:left="0" w:right="0" w:firstLine="108"/>
              <w:rPr>
                <w:b/>
              </w:rPr>
            </w:pPr>
            <w:r>
              <w:rPr>
                <w:b/>
              </w:rPr>
              <w:t>Net Income Per Share:</w:t>
            </w:r>
          </w:p>
        </w:tc>
        <w:tc>
          <w:tcPr>
            <w:tcW w:w="998" w:type="dxa"/>
            <w:tcBorders/>
            <w:shd w:fill="CCFFCC" w:val="clear"/>
            <w:vAlign w:val="center"/>
          </w:tcPr>
          <w:p>
            <w:pPr>
              <w:pStyle w:val="TableContents"/>
              <w:spacing w:before="0" w:after="283"/>
              <w:ind w:left="0" w:right="0" w:firstLine="108"/>
              <w:rPr/>
            </w:pPr>
            <w:r>
              <w:rPr/>
              <w:t> </w:t>
            </w:r>
          </w:p>
        </w:tc>
        <w:tc>
          <w:tcPr>
            <w:tcW w:w="1193" w:type="dxa"/>
            <w:tcBorders/>
            <w:shd w:fill="CCFFCC" w:val="clear"/>
            <w:vAlign w:val="center"/>
          </w:tcPr>
          <w:p>
            <w:pPr>
              <w:pStyle w:val="TableContents"/>
              <w:spacing w:before="0" w:after="283"/>
              <w:ind w:left="0" w:right="0" w:firstLine="108"/>
              <w:rPr/>
            </w:pPr>
            <w:r>
              <w:rPr/>
              <w:t> </w:t>
            </w:r>
          </w:p>
        </w:tc>
        <w:tc>
          <w:tcPr>
            <w:tcW w:w="998" w:type="dxa"/>
            <w:tcBorders/>
            <w:shd w:fill="CCFFCC" w:val="clear"/>
            <w:vAlign w:val="center"/>
          </w:tcPr>
          <w:p>
            <w:pPr>
              <w:pStyle w:val="TableContents"/>
              <w:spacing w:before="0" w:after="283"/>
              <w:ind w:left="0" w:right="0" w:firstLine="108"/>
              <w:rPr/>
            </w:pPr>
            <w:r>
              <w:rPr/>
              <w:t> </w:t>
            </w:r>
          </w:p>
        </w:tc>
        <w:tc>
          <w:tcPr>
            <w:tcW w:w="1208" w:type="dxa"/>
            <w:tcBorders/>
            <w:shd w:fill="CCFFCC" w:val="clear"/>
            <w:vAlign w:val="center"/>
          </w:tcPr>
          <w:p>
            <w:pPr>
              <w:pStyle w:val="TableContents"/>
              <w:spacing w:before="0" w:after="283"/>
              <w:ind w:left="0" w:right="0" w:firstLine="108"/>
              <w:rPr/>
            </w:pPr>
            <w:r>
              <w:rPr/>
              <w:t> </w:t>
            </w:r>
          </w:p>
        </w:tc>
      </w:tr>
      <w:tr>
        <w:trPr/>
        <w:tc>
          <w:tcPr>
            <w:tcW w:w="1553" w:type="dxa"/>
            <w:tcBorders/>
            <w:shd w:fill="FFFFFF" w:val="clear"/>
            <w:vAlign w:val="center"/>
          </w:tcPr>
          <w:p>
            <w:pPr>
              <w:pStyle w:val="TableContents"/>
              <w:spacing w:before="0" w:after="283"/>
              <w:ind w:left="0" w:right="0" w:firstLine="108"/>
              <w:rPr/>
            </w:pPr>
            <w:r>
              <w:rPr/>
              <w:t> </w:t>
            </w:r>
          </w:p>
        </w:tc>
        <w:tc>
          <w:tcPr>
            <w:tcW w:w="2498" w:type="dxa"/>
            <w:tcBorders/>
            <w:shd w:fill="FFFFFF" w:val="clear"/>
            <w:vAlign w:val="center"/>
          </w:tcPr>
          <w:p>
            <w:pPr>
              <w:pStyle w:val="TableContents"/>
              <w:spacing w:before="0" w:after="283"/>
              <w:ind w:left="0" w:right="0" w:firstLine="108"/>
              <w:rPr>
                <w:b/>
              </w:rPr>
            </w:pPr>
            <w:r>
              <w:rPr>
                <w:b/>
              </w:rPr>
              <w:t>Basic Common</w:t>
            </w:r>
          </w:p>
        </w:tc>
        <w:tc>
          <w:tcPr>
            <w:tcW w:w="998" w:type="dxa"/>
            <w:tcBorders/>
            <w:shd w:fill="FFFFFF" w:val="clear"/>
            <w:vAlign w:val="center"/>
          </w:tcPr>
          <w:p>
            <w:pPr>
              <w:pStyle w:val="TableContents"/>
              <w:spacing w:before="0" w:after="283"/>
              <w:ind w:left="0" w:right="0" w:firstLine="108"/>
              <w:jc w:val="right"/>
              <w:rPr/>
            </w:pPr>
            <w:r>
              <w:rPr/>
              <w:t> </w:t>
            </w:r>
            <w:r>
              <w:rPr/>
              <w:t>$0.28</w:t>
            </w:r>
          </w:p>
        </w:tc>
        <w:tc>
          <w:tcPr>
            <w:tcW w:w="1193" w:type="dxa"/>
            <w:tcBorders/>
            <w:shd w:fill="FFFFFF" w:val="clear"/>
            <w:vAlign w:val="center"/>
          </w:tcPr>
          <w:p>
            <w:pPr>
              <w:pStyle w:val="TableContents"/>
              <w:spacing w:before="0" w:after="283"/>
              <w:ind w:left="0" w:right="0" w:firstLine="108"/>
              <w:rPr/>
            </w:pPr>
            <w:r>
              <w:rPr/>
              <w:t> </w:t>
            </w:r>
          </w:p>
        </w:tc>
        <w:tc>
          <w:tcPr>
            <w:tcW w:w="998" w:type="dxa"/>
            <w:tcBorders/>
            <w:shd w:fill="FFFFFF" w:val="clear"/>
            <w:vAlign w:val="center"/>
          </w:tcPr>
          <w:p>
            <w:pPr>
              <w:pStyle w:val="TableContents"/>
              <w:spacing w:before="0" w:after="283"/>
              <w:ind w:left="0" w:right="0" w:firstLine="108"/>
              <w:jc w:val="right"/>
              <w:rPr/>
            </w:pPr>
            <w:r>
              <w:rPr/>
              <w:t> </w:t>
            </w:r>
            <w:r>
              <w:rPr/>
              <w:t>$0.28</w:t>
            </w:r>
          </w:p>
        </w:tc>
        <w:tc>
          <w:tcPr>
            <w:tcW w:w="1208" w:type="dxa"/>
            <w:tcBorders/>
            <w:shd w:fill="FFFFFF" w:val="clear"/>
            <w:vAlign w:val="center"/>
          </w:tcPr>
          <w:p>
            <w:pPr>
              <w:pStyle w:val="TableContents"/>
              <w:spacing w:before="0" w:after="283"/>
              <w:ind w:left="0" w:right="0" w:firstLine="108"/>
              <w:rPr/>
            </w:pPr>
            <w:r>
              <w:rPr/>
              <w:t> </w:t>
            </w:r>
          </w:p>
        </w:tc>
      </w:tr>
      <w:tr>
        <w:trPr/>
        <w:tc>
          <w:tcPr>
            <w:tcW w:w="1553" w:type="dxa"/>
            <w:tcBorders/>
            <w:shd w:fill="CCFFCC" w:val="clear"/>
            <w:vAlign w:val="center"/>
          </w:tcPr>
          <w:p>
            <w:pPr>
              <w:pStyle w:val="TableContents"/>
              <w:spacing w:before="0" w:after="283"/>
              <w:ind w:left="0" w:right="0" w:firstLine="108"/>
              <w:rPr/>
            </w:pPr>
            <w:r>
              <w:rPr/>
              <w:t> </w:t>
            </w:r>
          </w:p>
        </w:tc>
        <w:tc>
          <w:tcPr>
            <w:tcW w:w="2498" w:type="dxa"/>
            <w:tcBorders/>
            <w:shd w:fill="CCFFCC" w:val="clear"/>
            <w:vAlign w:val="center"/>
          </w:tcPr>
          <w:p>
            <w:pPr>
              <w:pStyle w:val="TableContents"/>
              <w:spacing w:before="0" w:after="283"/>
              <w:ind w:left="0" w:right="0" w:firstLine="108"/>
              <w:rPr>
                <w:b/>
              </w:rPr>
            </w:pPr>
            <w:r>
              <w:rPr>
                <w:b/>
              </w:rPr>
              <w:t>Basic Class B Common</w:t>
            </w:r>
          </w:p>
        </w:tc>
        <w:tc>
          <w:tcPr>
            <w:tcW w:w="998" w:type="dxa"/>
            <w:tcBorders/>
            <w:shd w:fill="CCFFCC" w:val="clear"/>
            <w:vAlign w:val="center"/>
          </w:tcPr>
          <w:p>
            <w:pPr>
              <w:pStyle w:val="TableContents"/>
              <w:spacing w:before="0" w:after="283"/>
              <w:ind w:left="0" w:right="0" w:firstLine="108"/>
              <w:jc w:val="right"/>
              <w:rPr/>
            </w:pPr>
            <w:r>
              <w:rPr/>
              <w:t> </w:t>
            </w:r>
            <w:r>
              <w:rPr/>
              <w:t>$0.21</w:t>
            </w:r>
          </w:p>
        </w:tc>
        <w:tc>
          <w:tcPr>
            <w:tcW w:w="1193" w:type="dxa"/>
            <w:tcBorders/>
            <w:shd w:fill="CCFFCC" w:val="clear"/>
            <w:vAlign w:val="center"/>
          </w:tcPr>
          <w:p>
            <w:pPr>
              <w:pStyle w:val="TableContents"/>
              <w:spacing w:before="0" w:after="283"/>
              <w:ind w:left="0" w:right="0" w:firstLine="108"/>
              <w:rPr/>
            </w:pPr>
            <w:r>
              <w:rPr/>
              <w:t> </w:t>
            </w:r>
          </w:p>
        </w:tc>
        <w:tc>
          <w:tcPr>
            <w:tcW w:w="998" w:type="dxa"/>
            <w:tcBorders/>
            <w:shd w:fill="CCFFCC" w:val="clear"/>
            <w:vAlign w:val="center"/>
          </w:tcPr>
          <w:p>
            <w:pPr>
              <w:pStyle w:val="TableContents"/>
              <w:spacing w:before="0" w:after="283"/>
              <w:ind w:left="0" w:right="0" w:firstLine="108"/>
              <w:jc w:val="right"/>
              <w:rPr/>
            </w:pPr>
            <w:r>
              <w:rPr/>
              <w:t> </w:t>
            </w:r>
            <w:r>
              <w:rPr/>
              <w:t>$0.22</w:t>
            </w:r>
          </w:p>
        </w:tc>
        <w:tc>
          <w:tcPr>
            <w:tcW w:w="1208" w:type="dxa"/>
            <w:tcBorders/>
            <w:shd w:fill="CCFFCC" w:val="clear"/>
            <w:vAlign w:val="center"/>
          </w:tcPr>
          <w:p>
            <w:pPr>
              <w:pStyle w:val="TableContents"/>
              <w:spacing w:before="0" w:after="283"/>
              <w:ind w:left="0" w:right="0" w:firstLine="108"/>
              <w:rPr/>
            </w:pPr>
            <w:r>
              <w:rPr/>
              <w:t> </w:t>
            </w:r>
          </w:p>
        </w:tc>
      </w:tr>
      <w:tr>
        <w:trPr/>
        <w:tc>
          <w:tcPr>
            <w:tcW w:w="1553" w:type="dxa"/>
            <w:tcBorders/>
            <w:shd w:fill="FFFFFF" w:val="clear"/>
            <w:vAlign w:val="center"/>
          </w:tcPr>
          <w:p>
            <w:pPr>
              <w:pStyle w:val="TableContents"/>
              <w:spacing w:before="0" w:after="283"/>
              <w:ind w:left="0" w:right="0" w:firstLine="108"/>
              <w:rPr/>
            </w:pPr>
            <w:r>
              <w:rPr/>
              <w:t> </w:t>
            </w:r>
          </w:p>
        </w:tc>
        <w:tc>
          <w:tcPr>
            <w:tcW w:w="2498" w:type="dxa"/>
            <w:tcBorders/>
            <w:shd w:fill="FFFFFF" w:val="clear"/>
            <w:vAlign w:val="center"/>
          </w:tcPr>
          <w:p>
            <w:pPr>
              <w:pStyle w:val="TableContents"/>
              <w:spacing w:before="0" w:after="283"/>
              <w:ind w:left="0" w:right="0" w:firstLine="108"/>
              <w:rPr>
                <w:b/>
              </w:rPr>
            </w:pPr>
            <w:r>
              <w:rPr>
                <w:b/>
              </w:rPr>
              <w:t>Diluted</w:t>
            </w:r>
          </w:p>
        </w:tc>
        <w:tc>
          <w:tcPr>
            <w:tcW w:w="998" w:type="dxa"/>
            <w:tcBorders/>
            <w:shd w:fill="FFFFFF" w:val="clear"/>
            <w:vAlign w:val="center"/>
          </w:tcPr>
          <w:p>
            <w:pPr>
              <w:pStyle w:val="TableContents"/>
              <w:spacing w:before="0" w:after="283"/>
              <w:ind w:left="0" w:right="0" w:firstLine="108"/>
              <w:jc w:val="right"/>
              <w:rPr/>
            </w:pPr>
            <w:r>
              <w:rPr/>
              <w:t> </w:t>
            </w:r>
            <w:r>
              <w:rPr/>
              <w:t>$0.26</w:t>
            </w:r>
          </w:p>
        </w:tc>
        <w:tc>
          <w:tcPr>
            <w:tcW w:w="1193" w:type="dxa"/>
            <w:tcBorders/>
            <w:shd w:fill="FFFFFF" w:val="clear"/>
            <w:vAlign w:val="center"/>
          </w:tcPr>
          <w:p>
            <w:pPr>
              <w:pStyle w:val="TableContents"/>
              <w:spacing w:before="0" w:after="283"/>
              <w:ind w:left="0" w:right="0" w:firstLine="108"/>
              <w:rPr/>
            </w:pPr>
            <w:r>
              <w:rPr/>
              <w:t> </w:t>
            </w:r>
          </w:p>
        </w:tc>
        <w:tc>
          <w:tcPr>
            <w:tcW w:w="998" w:type="dxa"/>
            <w:tcBorders/>
            <w:shd w:fill="FFFFFF" w:val="clear"/>
            <w:vAlign w:val="center"/>
          </w:tcPr>
          <w:p>
            <w:pPr>
              <w:pStyle w:val="TableContents"/>
              <w:spacing w:before="0" w:after="283"/>
              <w:ind w:left="0" w:right="0" w:firstLine="108"/>
              <w:jc w:val="right"/>
              <w:rPr/>
            </w:pPr>
            <w:r>
              <w:rPr/>
              <w:t> </w:t>
            </w:r>
            <w:r>
              <w:rPr/>
              <w:t>$0.26</w:t>
            </w:r>
          </w:p>
        </w:tc>
        <w:tc>
          <w:tcPr>
            <w:tcW w:w="1208" w:type="dxa"/>
            <w:tcBorders/>
            <w:shd w:fill="FFFFFF" w:val="clear"/>
            <w:vAlign w:val="center"/>
          </w:tcPr>
          <w:p>
            <w:pPr>
              <w:pStyle w:val="TableContents"/>
              <w:spacing w:before="0" w:after="283"/>
              <w:ind w:left="0" w:right="0" w:firstLine="108"/>
              <w:rPr/>
            </w:pPr>
            <w:r>
              <w:rPr/>
              <w:t> </w:t>
            </w:r>
          </w:p>
        </w:tc>
      </w:tr>
      <w:tr>
        <w:trPr/>
        <w:tc>
          <w:tcPr>
            <w:tcW w:w="1553" w:type="dxa"/>
            <w:tcBorders/>
            <w:shd w:fill="CCFFCC" w:val="clear"/>
            <w:vAlign w:val="center"/>
          </w:tcPr>
          <w:p>
            <w:pPr>
              <w:pStyle w:val="TableContents"/>
              <w:spacing w:before="0" w:after="283"/>
              <w:ind w:left="0" w:right="0" w:firstLine="108"/>
              <w:rPr/>
            </w:pPr>
            <w:r>
              <w:rPr/>
              <w:t> </w:t>
            </w:r>
          </w:p>
        </w:tc>
        <w:tc>
          <w:tcPr>
            <w:tcW w:w="2498" w:type="dxa"/>
            <w:tcBorders/>
            <w:shd w:fill="CCFFCC" w:val="clear"/>
            <w:vAlign w:val="center"/>
          </w:tcPr>
          <w:p>
            <w:pPr>
              <w:pStyle w:val="TableContents"/>
              <w:spacing w:before="0" w:after="283"/>
              <w:ind w:left="0" w:right="0" w:firstLine="108"/>
              <w:rPr/>
            </w:pPr>
            <w:r>
              <w:rPr/>
              <w:t> </w:t>
            </w:r>
          </w:p>
        </w:tc>
        <w:tc>
          <w:tcPr>
            <w:tcW w:w="998" w:type="dxa"/>
            <w:tcBorders/>
            <w:shd w:fill="CCFFCC" w:val="clear"/>
            <w:vAlign w:val="center"/>
          </w:tcPr>
          <w:p>
            <w:pPr>
              <w:pStyle w:val="TableContents"/>
              <w:spacing w:before="0" w:after="283"/>
              <w:ind w:left="0" w:right="0" w:firstLine="108"/>
              <w:rPr/>
            </w:pPr>
            <w:r>
              <w:rPr/>
              <w:t> </w:t>
            </w:r>
          </w:p>
        </w:tc>
        <w:tc>
          <w:tcPr>
            <w:tcW w:w="1193" w:type="dxa"/>
            <w:tcBorders/>
            <w:shd w:fill="CCFFCC" w:val="clear"/>
            <w:vAlign w:val="center"/>
          </w:tcPr>
          <w:p>
            <w:pPr>
              <w:pStyle w:val="TableContents"/>
              <w:spacing w:before="0" w:after="283"/>
              <w:ind w:left="0" w:right="0" w:firstLine="108"/>
              <w:rPr/>
            </w:pPr>
            <w:r>
              <w:rPr/>
              <w:t> </w:t>
            </w:r>
          </w:p>
        </w:tc>
        <w:tc>
          <w:tcPr>
            <w:tcW w:w="998" w:type="dxa"/>
            <w:tcBorders/>
            <w:shd w:fill="CCFFCC" w:val="clear"/>
            <w:vAlign w:val="center"/>
          </w:tcPr>
          <w:p>
            <w:pPr>
              <w:pStyle w:val="TableContents"/>
              <w:spacing w:before="0" w:after="283"/>
              <w:ind w:left="0" w:right="0" w:firstLine="108"/>
              <w:rPr/>
            </w:pPr>
            <w:r>
              <w:rPr/>
              <w:t> </w:t>
            </w:r>
          </w:p>
        </w:tc>
        <w:tc>
          <w:tcPr>
            <w:tcW w:w="1208" w:type="dxa"/>
            <w:tcBorders/>
            <w:shd w:fill="CCFFCC" w:val="clear"/>
            <w:vAlign w:val="center"/>
          </w:tcPr>
          <w:p>
            <w:pPr>
              <w:pStyle w:val="TableContents"/>
              <w:spacing w:before="0" w:after="283"/>
              <w:ind w:left="0" w:right="0" w:firstLine="108"/>
              <w:rPr/>
            </w:pPr>
            <w:r>
              <w:rPr/>
              <w:t> </w:t>
            </w:r>
          </w:p>
        </w:tc>
      </w:tr>
      <w:tr>
        <w:trPr/>
        <w:tc>
          <w:tcPr>
            <w:tcW w:w="4051" w:type="dxa"/>
            <w:gridSpan w:val="2"/>
            <w:tcBorders/>
            <w:shd w:fill="FFFFFF" w:val="clear"/>
            <w:vAlign w:val="center"/>
          </w:tcPr>
          <w:p>
            <w:pPr>
              <w:pStyle w:val="TableContents"/>
              <w:spacing w:before="0" w:after="283"/>
              <w:ind w:left="0" w:right="0" w:firstLine="108"/>
              <w:rPr>
                <w:b/>
              </w:rPr>
            </w:pPr>
            <w:r>
              <w:rPr>
                <w:b/>
              </w:rPr>
              <w:t>Average Shares Outstanding:</w:t>
            </w:r>
          </w:p>
        </w:tc>
        <w:tc>
          <w:tcPr>
            <w:tcW w:w="998" w:type="dxa"/>
            <w:tcBorders/>
            <w:shd w:fill="FFFFFF" w:val="clear"/>
            <w:vAlign w:val="center"/>
          </w:tcPr>
          <w:p>
            <w:pPr>
              <w:pStyle w:val="TableContents"/>
              <w:spacing w:before="0" w:after="283"/>
              <w:ind w:left="0" w:right="0" w:firstLine="108"/>
              <w:rPr/>
            </w:pPr>
            <w:r>
              <w:rPr/>
              <w:t> </w:t>
            </w:r>
          </w:p>
        </w:tc>
        <w:tc>
          <w:tcPr>
            <w:tcW w:w="1193" w:type="dxa"/>
            <w:tcBorders/>
            <w:shd w:fill="FFFFFF" w:val="clear"/>
            <w:vAlign w:val="center"/>
          </w:tcPr>
          <w:p>
            <w:pPr>
              <w:pStyle w:val="TableContents"/>
              <w:spacing w:before="0" w:after="283"/>
              <w:ind w:left="0" w:right="0" w:firstLine="108"/>
              <w:rPr/>
            </w:pPr>
            <w:r>
              <w:rPr/>
              <w:t> </w:t>
            </w:r>
          </w:p>
        </w:tc>
        <w:tc>
          <w:tcPr>
            <w:tcW w:w="998" w:type="dxa"/>
            <w:tcBorders/>
            <w:shd w:fill="FFFFFF" w:val="clear"/>
            <w:vAlign w:val="center"/>
          </w:tcPr>
          <w:p>
            <w:pPr>
              <w:pStyle w:val="TableContents"/>
              <w:spacing w:before="0" w:after="283"/>
              <w:ind w:left="0" w:right="0" w:firstLine="108"/>
              <w:rPr/>
            </w:pPr>
            <w:r>
              <w:rPr/>
              <w:t> </w:t>
            </w:r>
          </w:p>
        </w:tc>
        <w:tc>
          <w:tcPr>
            <w:tcW w:w="1208" w:type="dxa"/>
            <w:tcBorders/>
            <w:shd w:fill="FFFFFF" w:val="clear"/>
            <w:vAlign w:val="center"/>
          </w:tcPr>
          <w:p>
            <w:pPr>
              <w:pStyle w:val="TableContents"/>
              <w:spacing w:before="0" w:after="283"/>
              <w:ind w:left="0" w:right="0" w:firstLine="108"/>
              <w:rPr/>
            </w:pPr>
            <w:r>
              <w:rPr/>
              <w:t> </w:t>
            </w:r>
          </w:p>
        </w:tc>
      </w:tr>
      <w:tr>
        <w:trPr/>
        <w:tc>
          <w:tcPr>
            <w:tcW w:w="1553" w:type="dxa"/>
            <w:tcBorders/>
            <w:shd w:fill="CCFFCC" w:val="clear"/>
            <w:vAlign w:val="center"/>
          </w:tcPr>
          <w:p>
            <w:pPr>
              <w:pStyle w:val="TableContents"/>
              <w:spacing w:before="0" w:after="283"/>
              <w:ind w:left="0" w:right="0" w:firstLine="108"/>
              <w:rPr/>
            </w:pPr>
            <w:r>
              <w:rPr/>
              <w:t> </w:t>
            </w:r>
          </w:p>
        </w:tc>
        <w:tc>
          <w:tcPr>
            <w:tcW w:w="2498" w:type="dxa"/>
            <w:tcBorders/>
            <w:shd w:fill="CCFFCC" w:val="clear"/>
            <w:vAlign w:val="center"/>
          </w:tcPr>
          <w:p>
            <w:pPr>
              <w:pStyle w:val="TableContents"/>
              <w:spacing w:before="0" w:after="283"/>
              <w:ind w:left="0" w:right="0" w:firstLine="108"/>
              <w:rPr>
                <w:b/>
              </w:rPr>
            </w:pPr>
            <w:r>
              <w:rPr>
                <w:b/>
              </w:rPr>
              <w:t>Basic Common</w:t>
            </w:r>
          </w:p>
        </w:tc>
        <w:tc>
          <w:tcPr>
            <w:tcW w:w="998" w:type="dxa"/>
            <w:tcBorders/>
            <w:shd w:fill="CCFFCC" w:val="clear"/>
            <w:vAlign w:val="center"/>
          </w:tcPr>
          <w:p>
            <w:pPr>
              <w:pStyle w:val="TableContents"/>
              <w:spacing w:before="0" w:after="283"/>
              <w:ind w:left="0" w:right="0" w:firstLine="108"/>
              <w:jc w:val="right"/>
              <w:rPr/>
            </w:pPr>
            <w:r>
              <w:rPr/>
              <w:t> </w:t>
            </w:r>
            <w:r>
              <w:rPr/>
              <w:t>5,115</w:t>
            </w:r>
          </w:p>
        </w:tc>
        <w:tc>
          <w:tcPr>
            <w:tcW w:w="1193" w:type="dxa"/>
            <w:tcBorders/>
            <w:shd w:fill="CCFFCC" w:val="clear"/>
            <w:vAlign w:val="center"/>
          </w:tcPr>
          <w:p>
            <w:pPr>
              <w:pStyle w:val="TableContents"/>
              <w:spacing w:before="0" w:after="283"/>
              <w:ind w:left="0" w:right="0" w:firstLine="108"/>
              <w:rPr/>
            </w:pPr>
            <w:r>
              <w:rPr/>
              <w:t> </w:t>
            </w:r>
          </w:p>
        </w:tc>
        <w:tc>
          <w:tcPr>
            <w:tcW w:w="998" w:type="dxa"/>
            <w:tcBorders/>
            <w:shd w:fill="CCFFCC" w:val="clear"/>
            <w:vAlign w:val="center"/>
          </w:tcPr>
          <w:p>
            <w:pPr>
              <w:pStyle w:val="TableContents"/>
              <w:spacing w:before="0" w:after="283"/>
              <w:ind w:left="0" w:right="0" w:firstLine="108"/>
              <w:jc w:val="right"/>
              <w:rPr/>
            </w:pPr>
            <w:r>
              <w:rPr/>
              <w:t> </w:t>
            </w:r>
            <w:r>
              <w:rPr/>
              <w:t>5,069</w:t>
            </w:r>
          </w:p>
        </w:tc>
        <w:tc>
          <w:tcPr>
            <w:tcW w:w="1208" w:type="dxa"/>
            <w:tcBorders/>
            <w:shd w:fill="CCFFCC" w:val="clear"/>
            <w:vAlign w:val="center"/>
          </w:tcPr>
          <w:p>
            <w:pPr>
              <w:pStyle w:val="TableContents"/>
              <w:spacing w:before="0" w:after="283"/>
              <w:ind w:left="0" w:right="0" w:firstLine="108"/>
              <w:rPr/>
            </w:pPr>
            <w:r>
              <w:rPr/>
              <w:t> </w:t>
            </w:r>
          </w:p>
        </w:tc>
      </w:tr>
      <w:tr>
        <w:trPr/>
        <w:tc>
          <w:tcPr>
            <w:tcW w:w="1553" w:type="dxa"/>
            <w:tcBorders/>
            <w:shd w:fill="FFFFFF" w:val="clear"/>
            <w:vAlign w:val="center"/>
          </w:tcPr>
          <w:p>
            <w:pPr>
              <w:pStyle w:val="TableContents"/>
              <w:spacing w:before="0" w:after="283"/>
              <w:ind w:left="0" w:right="0" w:firstLine="108"/>
              <w:rPr/>
            </w:pPr>
            <w:r>
              <w:rPr/>
              <w:t> </w:t>
            </w:r>
          </w:p>
        </w:tc>
        <w:tc>
          <w:tcPr>
            <w:tcW w:w="2498" w:type="dxa"/>
            <w:tcBorders/>
            <w:shd w:fill="FFFFFF" w:val="clear"/>
            <w:vAlign w:val="center"/>
          </w:tcPr>
          <w:p>
            <w:pPr>
              <w:pStyle w:val="TableContents"/>
              <w:spacing w:before="0" w:after="283"/>
              <w:ind w:left="0" w:right="0" w:firstLine="108"/>
              <w:rPr>
                <w:b/>
              </w:rPr>
            </w:pPr>
            <w:r>
              <w:rPr>
                <w:b/>
              </w:rPr>
              <w:t>Basic Class B Common</w:t>
            </w:r>
          </w:p>
        </w:tc>
        <w:tc>
          <w:tcPr>
            <w:tcW w:w="998" w:type="dxa"/>
            <w:tcBorders/>
            <w:shd w:fill="FFFFFF" w:val="clear"/>
            <w:vAlign w:val="center"/>
          </w:tcPr>
          <w:p>
            <w:pPr>
              <w:pStyle w:val="TableContents"/>
              <w:spacing w:before="0" w:after="283"/>
              <w:ind w:left="0" w:right="0" w:firstLine="108"/>
              <w:jc w:val="right"/>
              <w:rPr/>
            </w:pPr>
            <w:r>
              <w:rPr/>
              <w:t> </w:t>
            </w:r>
            <w:r>
              <w:rPr/>
              <w:t>1,938</w:t>
            </w:r>
          </w:p>
        </w:tc>
        <w:tc>
          <w:tcPr>
            <w:tcW w:w="1193" w:type="dxa"/>
            <w:tcBorders/>
            <w:shd w:fill="FFFFFF" w:val="clear"/>
            <w:vAlign w:val="center"/>
          </w:tcPr>
          <w:p>
            <w:pPr>
              <w:pStyle w:val="TableContents"/>
              <w:spacing w:before="0" w:after="283"/>
              <w:ind w:left="0" w:right="0" w:firstLine="108"/>
              <w:rPr/>
            </w:pPr>
            <w:r>
              <w:rPr/>
              <w:t> </w:t>
            </w:r>
          </w:p>
        </w:tc>
        <w:tc>
          <w:tcPr>
            <w:tcW w:w="998" w:type="dxa"/>
            <w:tcBorders/>
            <w:shd w:fill="FFFFFF" w:val="clear"/>
            <w:vAlign w:val="center"/>
          </w:tcPr>
          <w:p>
            <w:pPr>
              <w:pStyle w:val="TableContents"/>
              <w:spacing w:before="0" w:after="283"/>
              <w:ind w:left="0" w:right="0" w:firstLine="108"/>
              <w:jc w:val="right"/>
              <w:rPr/>
            </w:pPr>
            <w:r>
              <w:rPr/>
              <w:t> </w:t>
            </w:r>
            <w:r>
              <w:rPr/>
              <w:t>1,914</w:t>
            </w:r>
          </w:p>
        </w:tc>
        <w:tc>
          <w:tcPr>
            <w:tcW w:w="1208" w:type="dxa"/>
            <w:tcBorders/>
            <w:shd w:fill="FFFFFF" w:val="clear"/>
            <w:vAlign w:val="center"/>
          </w:tcPr>
          <w:p>
            <w:pPr>
              <w:pStyle w:val="TableContents"/>
              <w:spacing w:before="0" w:after="283"/>
              <w:ind w:left="0" w:right="0" w:firstLine="108"/>
              <w:rPr/>
            </w:pPr>
            <w:r>
              <w:rPr/>
              <w:t> </w:t>
            </w:r>
          </w:p>
        </w:tc>
      </w:tr>
      <w:tr>
        <w:trPr/>
        <w:tc>
          <w:tcPr>
            <w:tcW w:w="1553" w:type="dxa"/>
            <w:tcBorders/>
            <w:shd w:fill="CCFFCC" w:val="clear"/>
            <w:vAlign w:val="center"/>
          </w:tcPr>
          <w:p>
            <w:pPr>
              <w:pStyle w:val="TableContents"/>
              <w:spacing w:before="0" w:after="283"/>
              <w:ind w:left="0" w:right="0" w:firstLine="108"/>
              <w:rPr/>
            </w:pPr>
            <w:r>
              <w:rPr/>
              <w:t> </w:t>
            </w:r>
          </w:p>
        </w:tc>
        <w:tc>
          <w:tcPr>
            <w:tcW w:w="2498" w:type="dxa"/>
            <w:tcBorders/>
            <w:shd w:fill="CCFFCC" w:val="clear"/>
            <w:vAlign w:val="center"/>
          </w:tcPr>
          <w:p>
            <w:pPr>
              <w:pStyle w:val="TableContents"/>
              <w:spacing w:before="0" w:after="283"/>
              <w:ind w:left="0" w:right="0" w:firstLine="108"/>
              <w:rPr>
                <w:b/>
              </w:rPr>
            </w:pPr>
            <w:r>
              <w:rPr>
                <w:b/>
              </w:rPr>
              <w:t>Diluted</w:t>
            </w:r>
          </w:p>
        </w:tc>
        <w:tc>
          <w:tcPr>
            <w:tcW w:w="998" w:type="dxa"/>
            <w:tcBorders/>
            <w:shd w:fill="CCFFCC" w:val="clear"/>
            <w:vAlign w:val="center"/>
          </w:tcPr>
          <w:p>
            <w:pPr>
              <w:pStyle w:val="TableContents"/>
              <w:spacing w:before="0" w:after="283"/>
              <w:ind w:left="0" w:right="0" w:firstLine="108"/>
              <w:jc w:val="right"/>
              <w:rPr/>
            </w:pPr>
            <w:r>
              <w:rPr/>
              <w:t> </w:t>
            </w:r>
            <w:r>
              <w:rPr/>
              <w:t>7,117</w:t>
            </w:r>
          </w:p>
        </w:tc>
        <w:tc>
          <w:tcPr>
            <w:tcW w:w="1193" w:type="dxa"/>
            <w:tcBorders/>
            <w:shd w:fill="CCFFCC" w:val="clear"/>
            <w:vAlign w:val="center"/>
          </w:tcPr>
          <w:p>
            <w:pPr>
              <w:pStyle w:val="TableContents"/>
              <w:spacing w:before="0" w:after="283"/>
              <w:ind w:left="0" w:right="0" w:firstLine="108"/>
              <w:rPr/>
            </w:pPr>
            <w:r>
              <w:rPr/>
              <w:t> </w:t>
            </w:r>
          </w:p>
        </w:tc>
        <w:tc>
          <w:tcPr>
            <w:tcW w:w="998" w:type="dxa"/>
            <w:tcBorders/>
            <w:shd w:fill="CCFFCC" w:val="clear"/>
            <w:vAlign w:val="center"/>
          </w:tcPr>
          <w:p>
            <w:pPr>
              <w:pStyle w:val="TableContents"/>
              <w:spacing w:before="0" w:after="283"/>
              <w:ind w:left="0" w:right="0" w:firstLine="108"/>
              <w:jc w:val="right"/>
              <w:rPr/>
            </w:pPr>
            <w:r>
              <w:rPr/>
              <w:t> </w:t>
            </w:r>
            <w:r>
              <w:rPr/>
              <w:t>7,076</w:t>
            </w:r>
          </w:p>
        </w:tc>
        <w:tc>
          <w:tcPr>
            <w:tcW w:w="1208" w:type="dxa"/>
            <w:tcBorders/>
            <w:shd w:fill="CCFFCC" w:val="clear"/>
            <w:vAlign w:val="center"/>
          </w:tcPr>
          <w:p>
            <w:pPr>
              <w:pStyle w:val="TableContents"/>
              <w:spacing w:before="0" w:after="283"/>
              <w:ind w:left="0" w:right="0" w:firstLine="108"/>
              <w:rPr/>
            </w:pPr>
            <w:r>
              <w:rPr/>
              <w:t> </w:t>
            </w:r>
          </w:p>
        </w:tc>
      </w:tr>
      <w:tr>
        <w:trPr/>
        <w:tc>
          <w:tcPr>
            <w:tcW w:w="1553" w:type="dxa"/>
            <w:tcBorders/>
            <w:shd w:fill="FFFFFF" w:val="clear"/>
            <w:vAlign w:val="center"/>
          </w:tcPr>
          <w:p>
            <w:pPr>
              <w:pStyle w:val="TableContents"/>
              <w:spacing w:before="0" w:after="283"/>
              <w:ind w:left="0" w:right="0" w:firstLine="108"/>
              <w:rPr/>
            </w:pPr>
            <w:r>
              <w:rPr/>
              <w:t> </w:t>
            </w:r>
          </w:p>
        </w:tc>
        <w:tc>
          <w:tcPr>
            <w:tcW w:w="2498" w:type="dxa"/>
            <w:tcBorders/>
            <w:shd w:fill="FFFFFF" w:val="clear"/>
            <w:vAlign w:val="center"/>
          </w:tcPr>
          <w:p>
            <w:pPr>
              <w:pStyle w:val="TableContents"/>
              <w:spacing w:before="0" w:after="283"/>
              <w:ind w:left="0" w:right="0" w:firstLine="108"/>
              <w:rPr/>
            </w:pPr>
            <w:r>
              <w:rPr/>
              <w:t> </w:t>
            </w:r>
          </w:p>
        </w:tc>
        <w:tc>
          <w:tcPr>
            <w:tcW w:w="998" w:type="dxa"/>
            <w:tcBorders/>
            <w:shd w:fill="FFFFFF" w:val="clear"/>
            <w:vAlign w:val="center"/>
          </w:tcPr>
          <w:p>
            <w:pPr>
              <w:pStyle w:val="TableContents"/>
              <w:spacing w:before="0" w:after="283"/>
              <w:ind w:left="0" w:right="0" w:firstLine="108"/>
              <w:rPr/>
            </w:pPr>
            <w:r>
              <w:rPr/>
              <w:t> </w:t>
            </w:r>
          </w:p>
        </w:tc>
        <w:tc>
          <w:tcPr>
            <w:tcW w:w="1193" w:type="dxa"/>
            <w:tcBorders/>
            <w:shd w:fill="FFFFFF" w:val="clear"/>
            <w:vAlign w:val="center"/>
          </w:tcPr>
          <w:p>
            <w:pPr>
              <w:pStyle w:val="TableContents"/>
              <w:spacing w:before="0" w:after="283"/>
              <w:ind w:left="0" w:right="0" w:firstLine="108"/>
              <w:rPr/>
            </w:pPr>
            <w:r>
              <w:rPr/>
              <w:t> </w:t>
            </w:r>
          </w:p>
        </w:tc>
        <w:tc>
          <w:tcPr>
            <w:tcW w:w="998" w:type="dxa"/>
            <w:tcBorders/>
            <w:shd w:fill="FFFFFF" w:val="clear"/>
            <w:vAlign w:val="center"/>
          </w:tcPr>
          <w:p>
            <w:pPr>
              <w:pStyle w:val="TableContents"/>
              <w:spacing w:before="0" w:after="283"/>
              <w:ind w:left="0" w:right="0" w:firstLine="108"/>
              <w:rPr/>
            </w:pPr>
            <w:r>
              <w:rPr/>
              <w:t> </w:t>
            </w:r>
          </w:p>
        </w:tc>
        <w:tc>
          <w:tcPr>
            <w:tcW w:w="1208"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8688" w:type="dxa"/>
        <w:jc w:val="left"/>
        <w:tblInd w:w="0" w:type="dxa"/>
        <w:tblCellMar>
          <w:top w:w="0" w:type="dxa"/>
          <w:left w:w="0" w:type="dxa"/>
          <w:bottom w:w="0" w:type="dxa"/>
          <w:right w:w="0" w:type="dxa"/>
        </w:tblCellMar>
      </w:tblPr>
      <w:tblGrid>
        <w:gridCol w:w="1553"/>
        <w:gridCol w:w="2498"/>
        <w:gridCol w:w="1118"/>
        <w:gridCol w:w="1193"/>
        <w:gridCol w:w="1118"/>
        <w:gridCol w:w="1208"/>
      </w:tblGrid>
      <w:tr>
        <w:trPr/>
        <w:tc>
          <w:tcPr>
            <w:tcW w:w="1553" w:type="dxa"/>
            <w:tcBorders/>
            <w:shd w:fill="auto" w:val="clear"/>
            <w:vAlign w:val="center"/>
          </w:tcPr>
          <w:p>
            <w:pPr>
              <w:pStyle w:val="TableContents"/>
              <w:spacing w:before="0" w:after="283"/>
              <w:ind w:left="0" w:right="0" w:firstLine="108"/>
              <w:rPr/>
            </w:pPr>
            <w:r>
              <w:rPr/>
              <w:t> </w:t>
            </w:r>
          </w:p>
        </w:tc>
        <w:tc>
          <w:tcPr>
            <w:tcW w:w="2498" w:type="dxa"/>
            <w:tcBorders/>
            <w:shd w:fill="auto" w:val="clear"/>
            <w:vAlign w:val="center"/>
          </w:tcPr>
          <w:p>
            <w:pPr>
              <w:pStyle w:val="TableContents"/>
              <w:spacing w:before="0" w:after="283"/>
              <w:ind w:left="0" w:right="0" w:firstLine="108"/>
              <w:rPr/>
            </w:pPr>
            <w:r>
              <w:rPr/>
              <w:t> </w:t>
            </w:r>
          </w:p>
        </w:tc>
        <w:tc>
          <w:tcPr>
            <w:tcW w:w="4637" w:type="dxa"/>
            <w:gridSpan w:val="4"/>
            <w:tcBorders>
              <w:bottom w:val="single" w:sz="8" w:space="0" w:color="000000"/>
            </w:tcBorders>
            <w:shd w:fill="auto" w:val="clear"/>
            <w:tcMar>
              <w:bottom w:w="28" w:type="dxa"/>
            </w:tcMar>
            <w:vAlign w:val="center"/>
          </w:tcPr>
          <w:p>
            <w:pPr>
              <w:pStyle w:val="TableContents"/>
              <w:spacing w:before="0" w:after="283"/>
              <w:ind w:left="0" w:right="0" w:firstLine="108"/>
              <w:jc w:val="center"/>
              <w:rPr>
                <w:b/>
              </w:rPr>
            </w:pPr>
            <w:r>
              <w:rPr>
                <w:b/>
              </w:rPr>
              <w:t>Nine Months Ended April 30,</w:t>
            </w:r>
          </w:p>
        </w:tc>
      </w:tr>
      <w:tr>
        <w:trPr/>
        <w:tc>
          <w:tcPr>
            <w:tcW w:w="1553" w:type="dxa"/>
            <w:tcBorders/>
            <w:shd w:fill="auto" w:val="clear"/>
            <w:vAlign w:val="center"/>
          </w:tcPr>
          <w:p>
            <w:pPr>
              <w:pStyle w:val="TableContents"/>
              <w:spacing w:before="0" w:after="283"/>
              <w:ind w:left="0" w:right="0" w:firstLine="108"/>
              <w:rPr/>
            </w:pPr>
            <w:r>
              <w:rPr/>
              <w:t> </w:t>
            </w:r>
          </w:p>
        </w:tc>
        <w:tc>
          <w:tcPr>
            <w:tcW w:w="2498" w:type="dxa"/>
            <w:tcBorders/>
            <w:shd w:fill="auto" w:val="clear"/>
            <w:vAlign w:val="center"/>
          </w:tcPr>
          <w:p>
            <w:pPr>
              <w:pStyle w:val="TableContents"/>
              <w:spacing w:before="0" w:after="283"/>
              <w:ind w:left="0" w:right="0" w:firstLine="108"/>
              <w:rPr/>
            </w:pPr>
            <w:r>
              <w:rPr/>
              <w:t> </w:t>
            </w:r>
          </w:p>
        </w:tc>
        <w:tc>
          <w:tcPr>
            <w:tcW w:w="1118" w:type="dxa"/>
            <w:tcBorders>
              <w:bottom w:val="single" w:sz="8" w:space="0" w:color="000000"/>
            </w:tcBorders>
            <w:shd w:fill="auto" w:val="clear"/>
            <w:tcMar>
              <w:bottom w:w="28" w:type="dxa"/>
            </w:tcMar>
            <w:vAlign w:val="center"/>
          </w:tcPr>
          <w:p>
            <w:pPr>
              <w:pStyle w:val="TableContents"/>
              <w:spacing w:before="0" w:after="283"/>
              <w:ind w:left="0" w:right="0" w:firstLine="108"/>
              <w:jc w:val="center"/>
              <w:rPr>
                <w:b/>
              </w:rPr>
            </w:pPr>
            <w:r>
              <w:rPr>
                <w:b/>
              </w:rPr>
              <w:t>2012</w:t>
            </w:r>
          </w:p>
        </w:tc>
        <w:tc>
          <w:tcPr>
            <w:tcW w:w="1193" w:type="dxa"/>
            <w:tcBorders>
              <w:bottom w:val="single" w:sz="8" w:space="0" w:color="000000"/>
            </w:tcBorders>
            <w:shd w:fill="auto" w:val="clear"/>
            <w:tcMar>
              <w:bottom w:w="28" w:type="dxa"/>
            </w:tcMar>
            <w:vAlign w:val="center"/>
          </w:tcPr>
          <w:p>
            <w:pPr>
              <w:pStyle w:val="TableContents"/>
              <w:spacing w:before="0" w:after="283"/>
              <w:ind w:left="0" w:right="0" w:firstLine="108"/>
              <w:jc w:val="center"/>
              <w:rPr>
                <w:b/>
              </w:rPr>
            </w:pPr>
            <w:r>
              <w:rPr>
                <w:b/>
              </w:rPr>
              <w:t>% of Sales</w:t>
            </w:r>
          </w:p>
        </w:tc>
        <w:tc>
          <w:tcPr>
            <w:tcW w:w="1118" w:type="dxa"/>
            <w:tcBorders>
              <w:bottom w:val="single" w:sz="8" w:space="0" w:color="000000"/>
            </w:tcBorders>
            <w:shd w:fill="auto" w:val="clear"/>
            <w:tcMar>
              <w:bottom w:w="28" w:type="dxa"/>
            </w:tcMar>
            <w:vAlign w:val="center"/>
          </w:tcPr>
          <w:p>
            <w:pPr>
              <w:pStyle w:val="TableContents"/>
              <w:spacing w:before="0" w:after="283"/>
              <w:ind w:left="0" w:right="0" w:firstLine="108"/>
              <w:jc w:val="center"/>
              <w:rPr>
                <w:b/>
              </w:rPr>
            </w:pPr>
            <w:r>
              <w:rPr>
                <w:b/>
              </w:rPr>
              <w:t>2011</w:t>
            </w:r>
          </w:p>
        </w:tc>
        <w:tc>
          <w:tcPr>
            <w:tcW w:w="1208" w:type="dxa"/>
            <w:tcBorders>
              <w:bottom w:val="single" w:sz="8" w:space="0" w:color="000000"/>
            </w:tcBorders>
            <w:shd w:fill="auto" w:val="clear"/>
            <w:tcMar>
              <w:bottom w:w="28" w:type="dxa"/>
            </w:tcMar>
            <w:vAlign w:val="center"/>
          </w:tcPr>
          <w:p>
            <w:pPr>
              <w:pStyle w:val="TableContents"/>
              <w:spacing w:before="0" w:after="283"/>
              <w:ind w:left="0" w:right="0" w:firstLine="108"/>
              <w:jc w:val="center"/>
              <w:rPr>
                <w:b/>
              </w:rPr>
            </w:pPr>
            <w:r>
              <w:rPr>
                <w:b/>
              </w:rPr>
              <w:t>% of Sales</w:t>
            </w:r>
          </w:p>
        </w:tc>
      </w:tr>
      <w:tr>
        <w:trPr/>
        <w:tc>
          <w:tcPr>
            <w:tcW w:w="1553" w:type="dxa"/>
            <w:tcBorders/>
            <w:shd w:fill="CCFFCC" w:val="clear"/>
            <w:vAlign w:val="center"/>
          </w:tcPr>
          <w:p>
            <w:pPr>
              <w:pStyle w:val="TableContents"/>
              <w:spacing w:before="0" w:after="283"/>
              <w:ind w:left="0" w:right="0" w:firstLine="108"/>
              <w:rPr>
                <w:b/>
              </w:rPr>
            </w:pPr>
            <w:r>
              <w:rPr>
                <w:b/>
              </w:rPr>
              <w:t>Net Sales</w:t>
            </w:r>
          </w:p>
        </w:tc>
        <w:tc>
          <w:tcPr>
            <w:tcW w:w="2498" w:type="dxa"/>
            <w:tcBorders/>
            <w:shd w:fill="CCFFCC" w:val="clear"/>
            <w:vAlign w:val="center"/>
          </w:tcPr>
          <w:p>
            <w:pPr>
              <w:pStyle w:val="TableContents"/>
              <w:spacing w:before="0" w:after="283"/>
              <w:ind w:left="0" w:right="0" w:firstLine="108"/>
              <w:rPr/>
            </w:pPr>
            <w:r>
              <w:rPr/>
              <w:t> </w:t>
            </w:r>
          </w:p>
        </w:tc>
        <w:tc>
          <w:tcPr>
            <w:tcW w:w="1118" w:type="dxa"/>
            <w:tcBorders/>
            <w:shd w:fill="CCFFCC" w:val="clear"/>
            <w:vAlign w:val="center"/>
          </w:tcPr>
          <w:p>
            <w:pPr>
              <w:pStyle w:val="TableContents"/>
              <w:spacing w:before="0" w:after="283"/>
              <w:ind w:left="0" w:right="0" w:firstLine="108"/>
              <w:jc w:val="right"/>
              <w:rPr/>
            </w:pPr>
            <w:r>
              <w:rPr/>
              <w:t> </w:t>
            </w:r>
            <w:r>
              <w:rPr/>
              <w:t>$179,565</w:t>
            </w:r>
          </w:p>
        </w:tc>
        <w:tc>
          <w:tcPr>
            <w:tcW w:w="1193" w:type="dxa"/>
            <w:tcBorders/>
            <w:shd w:fill="CCFFCC" w:val="clear"/>
            <w:vAlign w:val="center"/>
          </w:tcPr>
          <w:p>
            <w:pPr>
              <w:pStyle w:val="TableContents"/>
              <w:spacing w:before="0" w:after="283"/>
              <w:ind w:left="0" w:right="0" w:firstLine="108"/>
              <w:jc w:val="right"/>
              <w:rPr/>
            </w:pPr>
            <w:r>
              <w:rPr/>
              <w:t>100.0%</w:t>
            </w:r>
          </w:p>
        </w:tc>
        <w:tc>
          <w:tcPr>
            <w:tcW w:w="1118" w:type="dxa"/>
            <w:tcBorders/>
            <w:shd w:fill="CCFFCC" w:val="clear"/>
            <w:vAlign w:val="center"/>
          </w:tcPr>
          <w:p>
            <w:pPr>
              <w:pStyle w:val="TableContents"/>
              <w:spacing w:before="0" w:after="283"/>
              <w:ind w:left="0" w:right="0" w:firstLine="108"/>
              <w:jc w:val="right"/>
              <w:rPr/>
            </w:pPr>
            <w:r>
              <w:rPr/>
              <w:t> </w:t>
            </w:r>
            <w:r>
              <w:rPr/>
              <w:t>$169,024</w:t>
            </w:r>
          </w:p>
        </w:tc>
        <w:tc>
          <w:tcPr>
            <w:tcW w:w="1208" w:type="dxa"/>
            <w:tcBorders/>
            <w:shd w:fill="CCFFCC" w:val="clear"/>
            <w:vAlign w:val="center"/>
          </w:tcPr>
          <w:p>
            <w:pPr>
              <w:pStyle w:val="TableContents"/>
              <w:spacing w:before="0" w:after="283"/>
              <w:ind w:left="0" w:right="0" w:firstLine="108"/>
              <w:jc w:val="right"/>
              <w:rPr/>
            </w:pPr>
            <w:r>
              <w:rPr/>
              <w:t>100.0%</w:t>
            </w:r>
          </w:p>
        </w:tc>
      </w:tr>
      <w:tr>
        <w:trPr/>
        <w:tc>
          <w:tcPr>
            <w:tcW w:w="1553" w:type="dxa"/>
            <w:tcBorders/>
            <w:shd w:fill="FFFFFF" w:val="clear"/>
            <w:vAlign w:val="center"/>
          </w:tcPr>
          <w:p>
            <w:pPr>
              <w:pStyle w:val="TableContents"/>
              <w:spacing w:before="0" w:after="283"/>
              <w:ind w:left="0" w:right="0" w:firstLine="108"/>
              <w:rPr>
                <w:b/>
              </w:rPr>
            </w:pPr>
            <w:r>
              <w:rPr>
                <w:b/>
              </w:rPr>
              <w:t>Cost of Sales</w:t>
            </w:r>
          </w:p>
        </w:tc>
        <w:tc>
          <w:tcPr>
            <w:tcW w:w="2498" w:type="dxa"/>
            <w:tcBorders/>
            <w:shd w:fill="FFFFFF" w:val="clear"/>
            <w:vAlign w:val="center"/>
          </w:tcPr>
          <w:p>
            <w:pPr>
              <w:pStyle w:val="TableContents"/>
              <w:spacing w:before="0" w:after="283"/>
              <w:ind w:left="0" w:right="0" w:firstLine="108"/>
              <w:rPr/>
            </w:pPr>
            <w:r>
              <w:rPr/>
              <w:t> </w:t>
            </w:r>
          </w:p>
        </w:tc>
        <w:tc>
          <w:tcPr>
            <w:tcW w:w="1118" w:type="dxa"/>
            <w:tcBorders>
              <w:bottom w:val="single" w:sz="8" w:space="0" w:color="000000"/>
            </w:tcBorders>
            <w:shd w:fill="FFFFFF" w:val="clear"/>
            <w:tcMar>
              <w:bottom w:w="28" w:type="dxa"/>
            </w:tcMar>
            <w:vAlign w:val="center"/>
          </w:tcPr>
          <w:p>
            <w:pPr>
              <w:pStyle w:val="TableContents"/>
              <w:spacing w:before="0" w:after="283"/>
              <w:ind w:left="0" w:right="0" w:firstLine="108"/>
              <w:jc w:val="right"/>
              <w:rPr/>
            </w:pPr>
            <w:r>
              <w:rPr/>
              <w:t> </w:t>
            </w:r>
            <w:r>
              <w:rPr/>
              <w:t>(136,103)</w:t>
            </w:r>
          </w:p>
        </w:tc>
        <w:tc>
          <w:tcPr>
            <w:tcW w:w="1193" w:type="dxa"/>
            <w:tcBorders>
              <w:bottom w:val="single" w:sz="8" w:space="0" w:color="000000"/>
            </w:tcBorders>
            <w:shd w:fill="FFFFFF" w:val="clear"/>
            <w:tcMar>
              <w:bottom w:w="28" w:type="dxa"/>
            </w:tcMar>
            <w:vAlign w:val="center"/>
          </w:tcPr>
          <w:p>
            <w:pPr>
              <w:pStyle w:val="TableContents"/>
              <w:spacing w:before="0" w:after="283"/>
              <w:ind w:left="0" w:right="0" w:firstLine="108"/>
              <w:jc w:val="right"/>
              <w:rPr/>
            </w:pPr>
            <w:r>
              <w:rPr/>
              <w:t>75.8%</w:t>
            </w:r>
          </w:p>
        </w:tc>
        <w:tc>
          <w:tcPr>
            <w:tcW w:w="1118" w:type="dxa"/>
            <w:tcBorders>
              <w:bottom w:val="single" w:sz="8" w:space="0" w:color="000000"/>
            </w:tcBorders>
            <w:shd w:fill="FFFFFF" w:val="clear"/>
            <w:tcMar>
              <w:bottom w:w="28" w:type="dxa"/>
            </w:tcMar>
            <w:vAlign w:val="center"/>
          </w:tcPr>
          <w:p>
            <w:pPr>
              <w:pStyle w:val="TableContents"/>
              <w:spacing w:before="0" w:after="283"/>
              <w:ind w:left="0" w:right="0" w:firstLine="108"/>
              <w:jc w:val="right"/>
              <w:rPr/>
            </w:pPr>
            <w:r>
              <w:rPr/>
              <w:t> </w:t>
            </w:r>
            <w:r>
              <w:rPr/>
              <w:t>(131,417)</w:t>
            </w:r>
          </w:p>
        </w:tc>
        <w:tc>
          <w:tcPr>
            <w:tcW w:w="1208" w:type="dxa"/>
            <w:tcBorders>
              <w:bottom w:val="single" w:sz="8" w:space="0" w:color="000000"/>
            </w:tcBorders>
            <w:shd w:fill="FFFFFF" w:val="clear"/>
            <w:tcMar>
              <w:bottom w:w="28" w:type="dxa"/>
            </w:tcMar>
            <w:vAlign w:val="center"/>
          </w:tcPr>
          <w:p>
            <w:pPr>
              <w:pStyle w:val="TableContents"/>
              <w:spacing w:before="0" w:after="283"/>
              <w:ind w:left="0" w:right="0" w:firstLine="108"/>
              <w:jc w:val="right"/>
              <w:rPr/>
            </w:pPr>
            <w:r>
              <w:rPr/>
              <w:t>77.8%</w:t>
            </w:r>
          </w:p>
        </w:tc>
      </w:tr>
      <w:tr>
        <w:trPr/>
        <w:tc>
          <w:tcPr>
            <w:tcW w:w="1553" w:type="dxa"/>
            <w:tcBorders/>
            <w:shd w:fill="CCFFCC" w:val="clear"/>
            <w:vAlign w:val="center"/>
          </w:tcPr>
          <w:p>
            <w:pPr>
              <w:pStyle w:val="TableContents"/>
              <w:spacing w:before="0" w:after="283"/>
              <w:ind w:left="0" w:right="0" w:firstLine="108"/>
              <w:rPr>
                <w:b/>
              </w:rPr>
            </w:pPr>
            <w:r>
              <w:rPr>
                <w:b/>
              </w:rPr>
              <w:t>Gross Profit</w:t>
            </w:r>
          </w:p>
        </w:tc>
        <w:tc>
          <w:tcPr>
            <w:tcW w:w="2498" w:type="dxa"/>
            <w:tcBorders/>
            <w:shd w:fill="CCFFCC" w:val="clear"/>
            <w:vAlign w:val="center"/>
          </w:tcPr>
          <w:p>
            <w:pPr>
              <w:pStyle w:val="TableContents"/>
              <w:spacing w:before="0" w:after="283"/>
              <w:ind w:left="0" w:right="0" w:firstLine="108"/>
              <w:rPr/>
            </w:pPr>
            <w:r>
              <w:rPr/>
              <w:t> </w:t>
            </w:r>
          </w:p>
        </w:tc>
        <w:tc>
          <w:tcPr>
            <w:tcW w:w="1118" w:type="dxa"/>
            <w:tcBorders/>
            <w:shd w:fill="CCFFCC" w:val="clear"/>
            <w:vAlign w:val="center"/>
          </w:tcPr>
          <w:p>
            <w:pPr>
              <w:pStyle w:val="TableContents"/>
              <w:spacing w:before="0" w:after="283"/>
              <w:ind w:left="0" w:right="0" w:firstLine="108"/>
              <w:jc w:val="right"/>
              <w:rPr/>
            </w:pPr>
            <w:r>
              <w:rPr/>
              <w:t>43,462</w:t>
            </w:r>
          </w:p>
        </w:tc>
        <w:tc>
          <w:tcPr>
            <w:tcW w:w="1193" w:type="dxa"/>
            <w:tcBorders/>
            <w:shd w:fill="CCFFCC" w:val="clear"/>
            <w:vAlign w:val="center"/>
          </w:tcPr>
          <w:p>
            <w:pPr>
              <w:pStyle w:val="TableContents"/>
              <w:spacing w:before="0" w:after="283"/>
              <w:ind w:left="0" w:right="0" w:firstLine="108"/>
              <w:jc w:val="right"/>
              <w:rPr/>
            </w:pPr>
            <w:r>
              <w:rPr/>
              <w:t>24.2%</w:t>
            </w:r>
          </w:p>
        </w:tc>
        <w:tc>
          <w:tcPr>
            <w:tcW w:w="1118" w:type="dxa"/>
            <w:tcBorders/>
            <w:shd w:fill="CCFFCC" w:val="clear"/>
            <w:vAlign w:val="center"/>
          </w:tcPr>
          <w:p>
            <w:pPr>
              <w:pStyle w:val="TableContents"/>
              <w:spacing w:before="0" w:after="283"/>
              <w:ind w:left="0" w:right="0" w:firstLine="108"/>
              <w:jc w:val="right"/>
              <w:rPr/>
            </w:pPr>
            <w:r>
              <w:rPr/>
              <w:t>37,607</w:t>
            </w:r>
          </w:p>
        </w:tc>
        <w:tc>
          <w:tcPr>
            <w:tcW w:w="1208" w:type="dxa"/>
            <w:tcBorders/>
            <w:shd w:fill="CCFFCC" w:val="clear"/>
            <w:vAlign w:val="center"/>
          </w:tcPr>
          <w:p>
            <w:pPr>
              <w:pStyle w:val="TableContents"/>
              <w:spacing w:before="0" w:after="283"/>
              <w:ind w:left="0" w:right="0" w:firstLine="108"/>
              <w:jc w:val="right"/>
              <w:rPr/>
            </w:pPr>
            <w:r>
              <w:rPr/>
              <w:t>22.2%</w:t>
            </w:r>
          </w:p>
        </w:tc>
      </w:tr>
      <w:tr>
        <w:trPr/>
        <w:tc>
          <w:tcPr>
            <w:tcW w:w="4051" w:type="dxa"/>
            <w:gridSpan w:val="2"/>
            <w:tcBorders/>
            <w:shd w:fill="FFFFFF" w:val="clear"/>
            <w:vAlign w:val="center"/>
          </w:tcPr>
          <w:p>
            <w:pPr>
              <w:pStyle w:val="TableContents"/>
              <w:spacing w:before="0" w:after="283"/>
              <w:ind w:left="0" w:right="0" w:firstLine="108"/>
              <w:rPr>
                <w:b/>
              </w:rPr>
            </w:pPr>
            <w:r>
              <w:rPr>
                <w:b/>
              </w:rPr>
              <w:t>Operating Expenses </w:t>
            </w:r>
          </w:p>
        </w:tc>
        <w:tc>
          <w:tcPr>
            <w:tcW w:w="1118" w:type="dxa"/>
            <w:tcBorders>
              <w:bottom w:val="single" w:sz="8" w:space="0" w:color="000000"/>
            </w:tcBorders>
            <w:shd w:fill="FFFFFF" w:val="clear"/>
            <w:tcMar>
              <w:bottom w:w="28" w:type="dxa"/>
            </w:tcMar>
            <w:vAlign w:val="center"/>
          </w:tcPr>
          <w:p>
            <w:pPr>
              <w:pStyle w:val="TableContents"/>
              <w:spacing w:before="0" w:after="283"/>
              <w:ind w:left="0" w:right="0" w:firstLine="108"/>
              <w:jc w:val="right"/>
              <w:rPr/>
            </w:pPr>
            <w:r>
              <w:rPr/>
              <w:t>(33,875)</w:t>
            </w:r>
          </w:p>
        </w:tc>
        <w:tc>
          <w:tcPr>
            <w:tcW w:w="1193" w:type="dxa"/>
            <w:tcBorders>
              <w:bottom w:val="single" w:sz="8" w:space="0" w:color="000000"/>
            </w:tcBorders>
            <w:shd w:fill="FFFFFF" w:val="clear"/>
            <w:tcMar>
              <w:bottom w:w="28" w:type="dxa"/>
            </w:tcMar>
            <w:vAlign w:val="center"/>
          </w:tcPr>
          <w:p>
            <w:pPr>
              <w:pStyle w:val="TableContents"/>
              <w:spacing w:before="0" w:after="283"/>
              <w:ind w:left="0" w:right="0" w:firstLine="108"/>
              <w:jc w:val="right"/>
              <w:rPr/>
            </w:pPr>
            <w:r>
              <w:rPr/>
              <w:t>18.9%</w:t>
            </w:r>
          </w:p>
        </w:tc>
        <w:tc>
          <w:tcPr>
            <w:tcW w:w="1118" w:type="dxa"/>
            <w:tcBorders>
              <w:bottom w:val="single" w:sz="8" w:space="0" w:color="000000"/>
            </w:tcBorders>
            <w:shd w:fill="FFFFFF" w:val="clear"/>
            <w:tcMar>
              <w:bottom w:w="28" w:type="dxa"/>
            </w:tcMar>
            <w:vAlign w:val="center"/>
          </w:tcPr>
          <w:p>
            <w:pPr>
              <w:pStyle w:val="TableContents"/>
              <w:spacing w:before="0" w:after="283"/>
              <w:ind w:left="0" w:right="0" w:firstLine="108"/>
              <w:jc w:val="right"/>
              <w:rPr/>
            </w:pPr>
            <w:r>
              <w:rPr/>
              <w:t> </w:t>
            </w:r>
            <w:r>
              <w:rPr/>
              <w:t>(27,953)</w:t>
            </w:r>
          </w:p>
        </w:tc>
        <w:tc>
          <w:tcPr>
            <w:tcW w:w="1208" w:type="dxa"/>
            <w:tcBorders>
              <w:bottom w:val="single" w:sz="8" w:space="0" w:color="000000"/>
            </w:tcBorders>
            <w:shd w:fill="FFFFFF" w:val="clear"/>
            <w:tcMar>
              <w:bottom w:w="28" w:type="dxa"/>
            </w:tcMar>
            <w:vAlign w:val="center"/>
          </w:tcPr>
          <w:p>
            <w:pPr>
              <w:pStyle w:val="TableContents"/>
              <w:spacing w:before="0" w:after="283"/>
              <w:ind w:left="0" w:right="0" w:firstLine="108"/>
              <w:jc w:val="right"/>
              <w:rPr/>
            </w:pPr>
            <w:r>
              <w:rPr/>
              <w:t>16.5%</w:t>
            </w:r>
          </w:p>
        </w:tc>
      </w:tr>
      <w:tr>
        <w:trPr/>
        <w:tc>
          <w:tcPr>
            <w:tcW w:w="1553" w:type="dxa"/>
            <w:tcBorders/>
            <w:shd w:fill="CCFFCC" w:val="clear"/>
            <w:vAlign w:val="center"/>
          </w:tcPr>
          <w:p>
            <w:pPr>
              <w:pStyle w:val="TableContents"/>
              <w:spacing w:before="0" w:after="283"/>
              <w:ind w:left="0" w:right="0" w:firstLine="108"/>
              <w:rPr/>
            </w:pPr>
            <w:r>
              <w:rPr/>
              <w:t> </w:t>
            </w:r>
          </w:p>
        </w:tc>
        <w:tc>
          <w:tcPr>
            <w:tcW w:w="2498" w:type="dxa"/>
            <w:tcBorders/>
            <w:shd w:fill="CCFFCC" w:val="clear"/>
            <w:vAlign w:val="center"/>
          </w:tcPr>
          <w:p>
            <w:pPr>
              <w:pStyle w:val="TableContents"/>
              <w:spacing w:before="0" w:after="283"/>
              <w:ind w:left="0" w:right="0" w:firstLine="108"/>
              <w:rPr/>
            </w:pPr>
            <w:r>
              <w:rPr/>
              <w:t> </w:t>
            </w:r>
          </w:p>
        </w:tc>
        <w:tc>
          <w:tcPr>
            <w:tcW w:w="1118" w:type="dxa"/>
            <w:tcBorders/>
            <w:shd w:fill="CCFFCC" w:val="clear"/>
            <w:vAlign w:val="center"/>
          </w:tcPr>
          <w:p>
            <w:pPr>
              <w:pStyle w:val="TableContents"/>
              <w:spacing w:before="0" w:after="283"/>
              <w:ind w:left="0" w:right="0" w:firstLine="108"/>
              <w:rPr/>
            </w:pPr>
            <w:r>
              <w:rPr/>
              <w:t> </w:t>
            </w:r>
          </w:p>
        </w:tc>
        <w:tc>
          <w:tcPr>
            <w:tcW w:w="1193" w:type="dxa"/>
            <w:tcBorders/>
            <w:shd w:fill="CCFFCC" w:val="clear"/>
            <w:vAlign w:val="center"/>
          </w:tcPr>
          <w:p>
            <w:pPr>
              <w:pStyle w:val="TableContents"/>
              <w:spacing w:before="0" w:after="283"/>
              <w:ind w:left="0" w:right="0" w:firstLine="108"/>
              <w:rPr/>
            </w:pPr>
            <w:r>
              <w:rPr/>
              <w:t> </w:t>
            </w:r>
          </w:p>
        </w:tc>
        <w:tc>
          <w:tcPr>
            <w:tcW w:w="1118" w:type="dxa"/>
            <w:tcBorders/>
            <w:shd w:fill="CCFFCC" w:val="clear"/>
            <w:vAlign w:val="center"/>
          </w:tcPr>
          <w:p>
            <w:pPr>
              <w:pStyle w:val="TableContents"/>
              <w:spacing w:before="0" w:after="283"/>
              <w:ind w:left="0" w:right="0" w:firstLine="108"/>
              <w:rPr/>
            </w:pPr>
            <w:r>
              <w:rPr/>
              <w:t> </w:t>
            </w:r>
          </w:p>
        </w:tc>
        <w:tc>
          <w:tcPr>
            <w:tcW w:w="1208" w:type="dxa"/>
            <w:tcBorders/>
            <w:shd w:fill="CCFFCC" w:val="clear"/>
            <w:vAlign w:val="center"/>
          </w:tcPr>
          <w:p>
            <w:pPr>
              <w:pStyle w:val="TableContents"/>
              <w:spacing w:before="0" w:after="283"/>
              <w:ind w:left="0" w:right="0" w:firstLine="108"/>
              <w:rPr/>
            </w:pPr>
            <w:r>
              <w:rPr/>
              <w:t> </w:t>
            </w:r>
          </w:p>
        </w:tc>
      </w:tr>
      <w:tr>
        <w:trPr/>
        <w:tc>
          <w:tcPr>
            <w:tcW w:w="4051" w:type="dxa"/>
            <w:gridSpan w:val="2"/>
            <w:tcBorders/>
            <w:shd w:fill="FFFFFF" w:val="clear"/>
            <w:vAlign w:val="center"/>
          </w:tcPr>
          <w:p>
            <w:pPr>
              <w:pStyle w:val="TableContents"/>
              <w:spacing w:before="0" w:after="283"/>
              <w:ind w:left="0" w:right="0" w:firstLine="108"/>
              <w:rPr>
                <w:b/>
              </w:rPr>
            </w:pPr>
            <w:r>
              <w:rPr>
                <w:b/>
              </w:rPr>
              <w:t>Operating Income</w:t>
            </w:r>
          </w:p>
        </w:tc>
        <w:tc>
          <w:tcPr>
            <w:tcW w:w="1118" w:type="dxa"/>
            <w:tcBorders/>
            <w:shd w:fill="FFFFFF" w:val="clear"/>
            <w:vAlign w:val="center"/>
          </w:tcPr>
          <w:p>
            <w:pPr>
              <w:pStyle w:val="TableContents"/>
              <w:spacing w:before="0" w:after="283"/>
              <w:ind w:left="0" w:right="0" w:firstLine="108"/>
              <w:jc w:val="right"/>
              <w:rPr/>
            </w:pPr>
            <w:r>
              <w:rPr/>
              <w:t>9,587</w:t>
            </w:r>
          </w:p>
        </w:tc>
        <w:tc>
          <w:tcPr>
            <w:tcW w:w="1193" w:type="dxa"/>
            <w:tcBorders/>
            <w:shd w:fill="FFFFFF" w:val="clear"/>
            <w:vAlign w:val="center"/>
          </w:tcPr>
          <w:p>
            <w:pPr>
              <w:pStyle w:val="TableContents"/>
              <w:spacing w:before="0" w:after="283"/>
              <w:ind w:left="0" w:right="0" w:firstLine="108"/>
              <w:jc w:val="right"/>
              <w:rPr/>
            </w:pPr>
            <w:r>
              <w:rPr/>
              <w:t>5.3%</w:t>
            </w:r>
          </w:p>
        </w:tc>
        <w:tc>
          <w:tcPr>
            <w:tcW w:w="1118" w:type="dxa"/>
            <w:tcBorders/>
            <w:shd w:fill="FFFFFF" w:val="clear"/>
            <w:vAlign w:val="center"/>
          </w:tcPr>
          <w:p>
            <w:pPr>
              <w:pStyle w:val="TableContents"/>
              <w:spacing w:before="0" w:after="283"/>
              <w:ind w:left="0" w:right="0" w:firstLine="108"/>
              <w:jc w:val="right"/>
              <w:rPr/>
            </w:pPr>
            <w:r>
              <w:rPr/>
              <w:t>9,654</w:t>
            </w:r>
          </w:p>
        </w:tc>
        <w:tc>
          <w:tcPr>
            <w:tcW w:w="1208" w:type="dxa"/>
            <w:tcBorders/>
            <w:shd w:fill="FFFFFF" w:val="clear"/>
            <w:vAlign w:val="center"/>
          </w:tcPr>
          <w:p>
            <w:pPr>
              <w:pStyle w:val="TableContents"/>
              <w:spacing w:before="0" w:after="283"/>
              <w:ind w:left="0" w:right="0" w:firstLine="108"/>
              <w:jc w:val="right"/>
              <w:rPr/>
            </w:pPr>
            <w:r>
              <w:rPr/>
              <w:t>5.7%</w:t>
            </w:r>
          </w:p>
        </w:tc>
      </w:tr>
      <w:tr>
        <w:trPr/>
        <w:tc>
          <w:tcPr>
            <w:tcW w:w="4051" w:type="dxa"/>
            <w:gridSpan w:val="2"/>
            <w:tcBorders/>
            <w:shd w:fill="CCFFCC" w:val="clear"/>
            <w:vAlign w:val="center"/>
          </w:tcPr>
          <w:p>
            <w:pPr>
              <w:pStyle w:val="TableContents"/>
              <w:spacing w:before="0" w:after="283"/>
              <w:ind w:left="0" w:right="0" w:firstLine="108"/>
              <w:rPr>
                <w:b/>
              </w:rPr>
            </w:pPr>
            <w:r>
              <w:rPr>
                <w:b/>
              </w:rPr>
              <w:t>Interest Expense</w:t>
            </w:r>
          </w:p>
        </w:tc>
        <w:tc>
          <w:tcPr>
            <w:tcW w:w="1118" w:type="dxa"/>
            <w:tcBorders/>
            <w:shd w:fill="CCFFCC" w:val="clear"/>
            <w:vAlign w:val="center"/>
          </w:tcPr>
          <w:p>
            <w:pPr>
              <w:pStyle w:val="TableContents"/>
              <w:spacing w:before="0" w:after="283"/>
              <w:ind w:left="0" w:right="0" w:firstLine="108"/>
              <w:jc w:val="right"/>
              <w:rPr/>
            </w:pPr>
            <w:r>
              <w:rPr/>
              <w:t>(1,557)</w:t>
            </w:r>
          </w:p>
        </w:tc>
        <w:tc>
          <w:tcPr>
            <w:tcW w:w="1193" w:type="dxa"/>
            <w:tcBorders/>
            <w:shd w:fill="CCFFCC" w:val="clear"/>
            <w:vAlign w:val="center"/>
          </w:tcPr>
          <w:p>
            <w:pPr>
              <w:pStyle w:val="TableContents"/>
              <w:spacing w:before="0" w:after="283"/>
              <w:ind w:left="0" w:right="0" w:firstLine="108"/>
              <w:jc w:val="right"/>
              <w:rPr/>
            </w:pPr>
            <w:r>
              <w:rPr/>
              <w:t>0.9%</w:t>
            </w:r>
          </w:p>
        </w:tc>
        <w:tc>
          <w:tcPr>
            <w:tcW w:w="1118" w:type="dxa"/>
            <w:tcBorders/>
            <w:shd w:fill="CCFFCC" w:val="clear"/>
            <w:vAlign w:val="center"/>
          </w:tcPr>
          <w:p>
            <w:pPr>
              <w:pStyle w:val="TableContents"/>
              <w:spacing w:before="0" w:after="283"/>
              <w:ind w:left="0" w:right="0" w:firstLine="108"/>
              <w:jc w:val="right"/>
              <w:rPr/>
            </w:pPr>
            <w:r>
              <w:rPr/>
              <w:t>(1,495)</w:t>
            </w:r>
          </w:p>
        </w:tc>
        <w:tc>
          <w:tcPr>
            <w:tcW w:w="1208" w:type="dxa"/>
            <w:tcBorders/>
            <w:shd w:fill="CCFFCC" w:val="clear"/>
            <w:vAlign w:val="center"/>
          </w:tcPr>
          <w:p>
            <w:pPr>
              <w:pStyle w:val="TableContents"/>
              <w:spacing w:before="0" w:after="283"/>
              <w:ind w:left="0" w:right="0" w:firstLine="108"/>
              <w:jc w:val="right"/>
              <w:rPr/>
            </w:pPr>
            <w:r>
              <w:rPr/>
              <w:t>0.9%</w:t>
            </w:r>
          </w:p>
        </w:tc>
      </w:tr>
      <w:tr>
        <w:trPr/>
        <w:tc>
          <w:tcPr>
            <w:tcW w:w="1553" w:type="dxa"/>
            <w:tcBorders/>
            <w:shd w:fill="FFFFFF" w:val="clear"/>
            <w:vAlign w:val="center"/>
          </w:tcPr>
          <w:p>
            <w:pPr>
              <w:pStyle w:val="TableContents"/>
              <w:spacing w:before="0" w:after="283"/>
              <w:ind w:left="0" w:right="0" w:firstLine="108"/>
              <w:rPr>
                <w:b/>
              </w:rPr>
            </w:pPr>
            <w:r>
              <w:rPr>
                <w:b/>
              </w:rPr>
              <w:t>Other Income</w:t>
            </w:r>
          </w:p>
        </w:tc>
        <w:tc>
          <w:tcPr>
            <w:tcW w:w="2498" w:type="dxa"/>
            <w:tcBorders/>
            <w:shd w:fill="FFFFFF" w:val="clear"/>
            <w:vAlign w:val="center"/>
          </w:tcPr>
          <w:p>
            <w:pPr>
              <w:pStyle w:val="TableContents"/>
              <w:spacing w:before="0" w:after="283"/>
              <w:ind w:left="0" w:right="0" w:firstLine="108"/>
              <w:rPr/>
            </w:pPr>
            <w:r>
              <w:rPr/>
              <w:t> </w:t>
            </w:r>
          </w:p>
        </w:tc>
        <w:tc>
          <w:tcPr>
            <w:tcW w:w="1118" w:type="dxa"/>
            <w:tcBorders>
              <w:bottom w:val="single" w:sz="8" w:space="0" w:color="000000"/>
            </w:tcBorders>
            <w:shd w:fill="FFFFFF" w:val="clear"/>
            <w:tcMar>
              <w:bottom w:w="28" w:type="dxa"/>
            </w:tcMar>
            <w:vAlign w:val="center"/>
          </w:tcPr>
          <w:p>
            <w:pPr>
              <w:pStyle w:val="TableContents"/>
              <w:spacing w:before="0" w:after="283"/>
              <w:ind w:left="0" w:right="0" w:firstLine="108"/>
              <w:jc w:val="right"/>
              <w:rPr/>
            </w:pPr>
            <w:r>
              <w:rPr/>
              <w:t>356</w:t>
            </w:r>
          </w:p>
        </w:tc>
        <w:tc>
          <w:tcPr>
            <w:tcW w:w="1193" w:type="dxa"/>
            <w:tcBorders>
              <w:bottom w:val="single" w:sz="8" w:space="0" w:color="000000"/>
            </w:tcBorders>
            <w:shd w:fill="FFFFFF" w:val="clear"/>
            <w:tcMar>
              <w:bottom w:w="28" w:type="dxa"/>
            </w:tcMar>
            <w:vAlign w:val="center"/>
          </w:tcPr>
          <w:p>
            <w:pPr>
              <w:pStyle w:val="TableContents"/>
              <w:spacing w:before="0" w:after="283"/>
              <w:ind w:left="0" w:right="0" w:firstLine="108"/>
              <w:jc w:val="right"/>
              <w:rPr/>
            </w:pPr>
            <w:r>
              <w:rPr/>
              <w:t>0.2%</w:t>
            </w:r>
          </w:p>
        </w:tc>
        <w:tc>
          <w:tcPr>
            <w:tcW w:w="1118" w:type="dxa"/>
            <w:tcBorders>
              <w:bottom w:val="single" w:sz="8" w:space="0" w:color="000000"/>
            </w:tcBorders>
            <w:shd w:fill="FFFFFF" w:val="clear"/>
            <w:tcMar>
              <w:bottom w:w="28" w:type="dxa"/>
            </w:tcMar>
            <w:vAlign w:val="center"/>
          </w:tcPr>
          <w:p>
            <w:pPr>
              <w:pStyle w:val="TableContents"/>
              <w:spacing w:before="0" w:after="283"/>
              <w:ind w:left="0" w:right="0" w:firstLine="108"/>
              <w:jc w:val="right"/>
              <w:rPr/>
            </w:pPr>
            <w:r>
              <w:rPr/>
              <w:t> </w:t>
            </w:r>
            <w:r>
              <w:rPr/>
              <w:t>499</w:t>
            </w:r>
          </w:p>
        </w:tc>
        <w:tc>
          <w:tcPr>
            <w:tcW w:w="1208" w:type="dxa"/>
            <w:tcBorders>
              <w:bottom w:val="single" w:sz="8" w:space="0" w:color="000000"/>
            </w:tcBorders>
            <w:shd w:fill="FFFFFF" w:val="clear"/>
            <w:tcMar>
              <w:bottom w:w="28" w:type="dxa"/>
            </w:tcMar>
            <w:vAlign w:val="center"/>
          </w:tcPr>
          <w:p>
            <w:pPr>
              <w:pStyle w:val="TableContents"/>
              <w:spacing w:before="0" w:after="283"/>
              <w:ind w:left="0" w:right="0" w:firstLine="108"/>
              <w:jc w:val="right"/>
              <w:rPr/>
            </w:pPr>
            <w:r>
              <w:rPr/>
              <w:t>0.3%</w:t>
            </w:r>
          </w:p>
        </w:tc>
      </w:tr>
      <w:tr>
        <w:trPr/>
        <w:tc>
          <w:tcPr>
            <w:tcW w:w="1553" w:type="dxa"/>
            <w:tcBorders/>
            <w:shd w:fill="CCFFCC" w:val="clear"/>
            <w:vAlign w:val="center"/>
          </w:tcPr>
          <w:p>
            <w:pPr>
              <w:pStyle w:val="TableContents"/>
              <w:spacing w:before="0" w:after="283"/>
              <w:ind w:left="0" w:right="0" w:firstLine="108"/>
              <w:rPr/>
            </w:pPr>
            <w:r>
              <w:rPr/>
              <w:t> </w:t>
            </w:r>
          </w:p>
        </w:tc>
        <w:tc>
          <w:tcPr>
            <w:tcW w:w="2498" w:type="dxa"/>
            <w:tcBorders/>
            <w:shd w:fill="CCFFCC" w:val="clear"/>
            <w:vAlign w:val="center"/>
          </w:tcPr>
          <w:p>
            <w:pPr>
              <w:pStyle w:val="TableContents"/>
              <w:spacing w:before="0" w:after="283"/>
              <w:ind w:left="0" w:right="0" w:firstLine="108"/>
              <w:rPr/>
            </w:pPr>
            <w:r>
              <w:rPr/>
              <w:t> </w:t>
            </w:r>
          </w:p>
        </w:tc>
        <w:tc>
          <w:tcPr>
            <w:tcW w:w="1118" w:type="dxa"/>
            <w:tcBorders/>
            <w:shd w:fill="CCFFCC" w:val="clear"/>
            <w:vAlign w:val="center"/>
          </w:tcPr>
          <w:p>
            <w:pPr>
              <w:pStyle w:val="TableContents"/>
              <w:spacing w:before="0" w:after="283"/>
              <w:ind w:left="0" w:right="0" w:firstLine="108"/>
              <w:rPr/>
            </w:pPr>
            <w:r>
              <w:rPr/>
              <w:t> </w:t>
            </w:r>
          </w:p>
        </w:tc>
        <w:tc>
          <w:tcPr>
            <w:tcW w:w="1193" w:type="dxa"/>
            <w:tcBorders/>
            <w:shd w:fill="CCFFCC" w:val="clear"/>
            <w:vAlign w:val="center"/>
          </w:tcPr>
          <w:p>
            <w:pPr>
              <w:pStyle w:val="TableContents"/>
              <w:spacing w:before="0" w:after="283"/>
              <w:ind w:left="0" w:right="0" w:firstLine="108"/>
              <w:rPr/>
            </w:pPr>
            <w:r>
              <w:rPr/>
              <w:t> </w:t>
            </w:r>
          </w:p>
        </w:tc>
        <w:tc>
          <w:tcPr>
            <w:tcW w:w="1118" w:type="dxa"/>
            <w:tcBorders/>
            <w:shd w:fill="CCFFCC" w:val="clear"/>
            <w:vAlign w:val="center"/>
          </w:tcPr>
          <w:p>
            <w:pPr>
              <w:pStyle w:val="TableContents"/>
              <w:spacing w:before="0" w:after="283"/>
              <w:ind w:left="0" w:right="0" w:firstLine="108"/>
              <w:rPr/>
            </w:pPr>
            <w:r>
              <w:rPr/>
              <w:t> </w:t>
            </w:r>
          </w:p>
        </w:tc>
        <w:tc>
          <w:tcPr>
            <w:tcW w:w="1208" w:type="dxa"/>
            <w:tcBorders/>
            <w:shd w:fill="CCFFCC" w:val="clear"/>
            <w:vAlign w:val="center"/>
          </w:tcPr>
          <w:p>
            <w:pPr>
              <w:pStyle w:val="TableContents"/>
              <w:spacing w:before="0" w:after="283"/>
              <w:ind w:left="0" w:right="0" w:firstLine="108"/>
              <w:rPr/>
            </w:pPr>
            <w:r>
              <w:rPr/>
              <w:t> </w:t>
            </w:r>
          </w:p>
        </w:tc>
      </w:tr>
      <w:tr>
        <w:trPr/>
        <w:tc>
          <w:tcPr>
            <w:tcW w:w="4051" w:type="dxa"/>
            <w:gridSpan w:val="2"/>
            <w:tcBorders/>
            <w:shd w:fill="FFFFFF" w:val="clear"/>
            <w:vAlign w:val="center"/>
          </w:tcPr>
          <w:p>
            <w:pPr>
              <w:pStyle w:val="TableContents"/>
              <w:spacing w:before="0" w:after="283"/>
              <w:ind w:left="0" w:right="0" w:firstLine="108"/>
              <w:rPr>
                <w:b/>
              </w:rPr>
            </w:pPr>
            <w:r>
              <w:rPr>
                <w:b/>
              </w:rPr>
              <w:t>Income Before Income Taxes</w:t>
            </w:r>
          </w:p>
        </w:tc>
        <w:tc>
          <w:tcPr>
            <w:tcW w:w="1118" w:type="dxa"/>
            <w:tcBorders/>
            <w:shd w:fill="FFFFFF" w:val="clear"/>
            <w:vAlign w:val="center"/>
          </w:tcPr>
          <w:p>
            <w:pPr>
              <w:pStyle w:val="TableContents"/>
              <w:spacing w:before="0" w:after="283"/>
              <w:ind w:left="0" w:right="0" w:firstLine="108"/>
              <w:jc w:val="right"/>
              <w:rPr/>
            </w:pPr>
            <w:r>
              <w:rPr/>
              <w:t>8,386</w:t>
            </w:r>
          </w:p>
        </w:tc>
        <w:tc>
          <w:tcPr>
            <w:tcW w:w="1193" w:type="dxa"/>
            <w:tcBorders/>
            <w:shd w:fill="FFFFFF" w:val="clear"/>
            <w:vAlign w:val="center"/>
          </w:tcPr>
          <w:p>
            <w:pPr>
              <w:pStyle w:val="TableContents"/>
              <w:spacing w:before="0" w:after="283"/>
              <w:ind w:left="0" w:right="0" w:firstLine="108"/>
              <w:jc w:val="right"/>
              <w:rPr/>
            </w:pPr>
            <w:r>
              <w:rPr/>
              <w:t>4.7%</w:t>
            </w:r>
          </w:p>
        </w:tc>
        <w:tc>
          <w:tcPr>
            <w:tcW w:w="1118" w:type="dxa"/>
            <w:tcBorders/>
            <w:shd w:fill="FFFFFF" w:val="clear"/>
            <w:vAlign w:val="center"/>
          </w:tcPr>
          <w:p>
            <w:pPr>
              <w:pStyle w:val="TableContents"/>
              <w:spacing w:before="0" w:after="283"/>
              <w:ind w:left="0" w:right="0" w:firstLine="108"/>
              <w:jc w:val="right"/>
              <w:rPr/>
            </w:pPr>
            <w:r>
              <w:rPr/>
              <w:t>8,658</w:t>
            </w:r>
          </w:p>
        </w:tc>
        <w:tc>
          <w:tcPr>
            <w:tcW w:w="1208" w:type="dxa"/>
            <w:tcBorders/>
            <w:shd w:fill="FFFFFF" w:val="clear"/>
            <w:vAlign w:val="center"/>
          </w:tcPr>
          <w:p>
            <w:pPr>
              <w:pStyle w:val="TableContents"/>
              <w:spacing w:before="0" w:after="283"/>
              <w:ind w:left="0" w:right="0" w:firstLine="108"/>
              <w:jc w:val="right"/>
              <w:rPr/>
            </w:pPr>
            <w:r>
              <w:rPr/>
              <w:t>5.1%</w:t>
            </w:r>
          </w:p>
        </w:tc>
      </w:tr>
      <w:tr>
        <w:trPr/>
        <w:tc>
          <w:tcPr>
            <w:tcW w:w="1553" w:type="dxa"/>
            <w:tcBorders/>
            <w:shd w:fill="CCFFCC" w:val="clear"/>
            <w:vAlign w:val="center"/>
          </w:tcPr>
          <w:p>
            <w:pPr>
              <w:pStyle w:val="TableContents"/>
              <w:spacing w:before="0" w:after="283"/>
              <w:ind w:left="0" w:right="0" w:firstLine="108"/>
              <w:rPr>
                <w:b/>
              </w:rPr>
            </w:pPr>
            <w:r>
              <w:rPr>
                <w:b/>
              </w:rPr>
              <w:t>Income Taxes</w:t>
            </w:r>
          </w:p>
        </w:tc>
        <w:tc>
          <w:tcPr>
            <w:tcW w:w="2498" w:type="dxa"/>
            <w:tcBorders/>
            <w:shd w:fill="CCFFCC" w:val="clear"/>
            <w:vAlign w:val="center"/>
          </w:tcPr>
          <w:p>
            <w:pPr>
              <w:pStyle w:val="TableContents"/>
              <w:spacing w:before="0" w:after="283"/>
              <w:ind w:left="0" w:right="0" w:firstLine="108"/>
              <w:rPr/>
            </w:pPr>
            <w:r>
              <w:rPr/>
              <w:t> </w:t>
            </w:r>
          </w:p>
        </w:tc>
        <w:tc>
          <w:tcPr>
            <w:tcW w:w="1118" w:type="dxa"/>
            <w:tcBorders>
              <w:bottom w:val="single" w:sz="8" w:space="0" w:color="000000"/>
            </w:tcBorders>
            <w:shd w:fill="CCFFCC" w:val="clear"/>
            <w:tcMar>
              <w:bottom w:w="28" w:type="dxa"/>
            </w:tcMar>
            <w:vAlign w:val="center"/>
          </w:tcPr>
          <w:p>
            <w:pPr>
              <w:pStyle w:val="TableContents"/>
              <w:spacing w:before="0" w:after="283"/>
              <w:ind w:left="0" w:right="0" w:firstLine="108"/>
              <w:jc w:val="right"/>
              <w:rPr/>
            </w:pPr>
            <w:r>
              <w:rPr/>
              <w:t>(2,180)</w:t>
            </w:r>
          </w:p>
        </w:tc>
        <w:tc>
          <w:tcPr>
            <w:tcW w:w="1193" w:type="dxa"/>
            <w:tcBorders>
              <w:bottom w:val="single" w:sz="8" w:space="0" w:color="000000"/>
            </w:tcBorders>
            <w:shd w:fill="CCFFCC" w:val="clear"/>
            <w:tcMar>
              <w:bottom w:w="28" w:type="dxa"/>
            </w:tcMar>
            <w:vAlign w:val="center"/>
          </w:tcPr>
          <w:p>
            <w:pPr>
              <w:pStyle w:val="TableContents"/>
              <w:spacing w:before="0" w:after="283"/>
              <w:ind w:left="0" w:right="0" w:firstLine="108"/>
              <w:jc w:val="right"/>
              <w:rPr/>
            </w:pPr>
            <w:r>
              <w:rPr/>
              <w:t>1.2%</w:t>
            </w:r>
          </w:p>
        </w:tc>
        <w:tc>
          <w:tcPr>
            <w:tcW w:w="1118" w:type="dxa"/>
            <w:tcBorders>
              <w:bottom w:val="single" w:sz="8" w:space="0" w:color="000000"/>
            </w:tcBorders>
            <w:shd w:fill="CCFFCC" w:val="clear"/>
            <w:tcMar>
              <w:bottom w:w="28" w:type="dxa"/>
            </w:tcMar>
            <w:vAlign w:val="center"/>
          </w:tcPr>
          <w:p>
            <w:pPr>
              <w:pStyle w:val="TableContents"/>
              <w:spacing w:before="0" w:after="283"/>
              <w:ind w:left="0" w:right="0" w:firstLine="108"/>
              <w:jc w:val="right"/>
              <w:rPr/>
            </w:pPr>
            <w:r>
              <w:rPr/>
              <w:t> </w:t>
            </w:r>
            <w:r>
              <w:rPr/>
              <w:t>(2,502)</w:t>
            </w:r>
          </w:p>
        </w:tc>
        <w:tc>
          <w:tcPr>
            <w:tcW w:w="1208" w:type="dxa"/>
            <w:tcBorders>
              <w:bottom w:val="single" w:sz="8" w:space="0" w:color="000000"/>
            </w:tcBorders>
            <w:shd w:fill="CCFFCC" w:val="clear"/>
            <w:tcMar>
              <w:bottom w:w="28" w:type="dxa"/>
            </w:tcMar>
            <w:vAlign w:val="center"/>
          </w:tcPr>
          <w:p>
            <w:pPr>
              <w:pStyle w:val="TableContents"/>
              <w:spacing w:before="0" w:after="283"/>
              <w:ind w:left="0" w:right="0" w:firstLine="108"/>
              <w:jc w:val="right"/>
              <w:rPr/>
            </w:pPr>
            <w:r>
              <w:rPr/>
              <w:t>1.5%</w:t>
            </w:r>
          </w:p>
        </w:tc>
      </w:tr>
      <w:tr>
        <w:trPr/>
        <w:tc>
          <w:tcPr>
            <w:tcW w:w="1553" w:type="dxa"/>
            <w:tcBorders/>
            <w:shd w:fill="FFFFFF" w:val="clear"/>
            <w:vAlign w:val="center"/>
          </w:tcPr>
          <w:p>
            <w:pPr>
              <w:pStyle w:val="TableContents"/>
              <w:spacing w:before="0" w:after="283"/>
              <w:ind w:left="0" w:right="0" w:firstLine="108"/>
              <w:rPr>
                <w:b/>
              </w:rPr>
            </w:pPr>
            <w:r>
              <w:rPr>
                <w:b/>
              </w:rPr>
              <w:t>Net Income</w:t>
            </w:r>
          </w:p>
        </w:tc>
        <w:tc>
          <w:tcPr>
            <w:tcW w:w="2498" w:type="dxa"/>
            <w:tcBorders/>
            <w:shd w:fill="FFFFFF" w:val="clear"/>
            <w:vAlign w:val="center"/>
          </w:tcPr>
          <w:p>
            <w:pPr>
              <w:pStyle w:val="TableContents"/>
              <w:spacing w:before="0" w:after="283"/>
              <w:ind w:left="0" w:right="0" w:firstLine="108"/>
              <w:rPr/>
            </w:pPr>
            <w:r>
              <w:rPr/>
              <w:t> </w:t>
            </w:r>
          </w:p>
        </w:tc>
        <w:tc>
          <w:tcPr>
            <w:tcW w:w="1118" w:type="dxa"/>
            <w:tcBorders>
              <w:bottom w:val="double" w:sz="6" w:space="0" w:color="000000"/>
            </w:tcBorders>
            <w:shd w:fill="FFFFFF" w:val="clear"/>
            <w:tcMar>
              <w:bottom w:w="28" w:type="dxa"/>
            </w:tcMar>
            <w:vAlign w:val="center"/>
          </w:tcPr>
          <w:p>
            <w:pPr>
              <w:pStyle w:val="TableContents"/>
              <w:spacing w:before="0" w:after="283"/>
              <w:ind w:left="0" w:right="0" w:firstLine="108"/>
              <w:jc w:val="right"/>
              <w:rPr/>
            </w:pPr>
            <w:r>
              <w:rPr/>
              <w:t> </w:t>
            </w:r>
            <w:r>
              <w:rPr/>
              <w:t>$6,206</w:t>
            </w:r>
          </w:p>
        </w:tc>
        <w:tc>
          <w:tcPr>
            <w:tcW w:w="1193" w:type="dxa"/>
            <w:tcBorders>
              <w:bottom w:val="double" w:sz="6" w:space="0" w:color="000000"/>
            </w:tcBorders>
            <w:shd w:fill="FFFFFF" w:val="clear"/>
            <w:tcMar>
              <w:bottom w:w="28" w:type="dxa"/>
            </w:tcMar>
            <w:vAlign w:val="center"/>
          </w:tcPr>
          <w:p>
            <w:pPr>
              <w:pStyle w:val="TableContents"/>
              <w:spacing w:before="0" w:after="283"/>
              <w:ind w:left="0" w:right="0" w:firstLine="108"/>
              <w:jc w:val="right"/>
              <w:rPr/>
            </w:pPr>
            <w:r>
              <w:rPr/>
              <w:t>3.5%</w:t>
            </w:r>
          </w:p>
        </w:tc>
        <w:tc>
          <w:tcPr>
            <w:tcW w:w="1118" w:type="dxa"/>
            <w:tcBorders>
              <w:bottom w:val="double" w:sz="6" w:space="0" w:color="000000"/>
            </w:tcBorders>
            <w:shd w:fill="FFFFFF" w:val="clear"/>
            <w:tcMar>
              <w:bottom w:w="28" w:type="dxa"/>
            </w:tcMar>
            <w:vAlign w:val="center"/>
          </w:tcPr>
          <w:p>
            <w:pPr>
              <w:pStyle w:val="TableContents"/>
              <w:spacing w:before="0" w:after="283"/>
              <w:ind w:left="0" w:right="0" w:firstLine="108"/>
              <w:jc w:val="right"/>
              <w:rPr/>
            </w:pPr>
            <w:r>
              <w:rPr/>
              <w:t> </w:t>
            </w:r>
            <w:r>
              <w:rPr/>
              <w:t>$6,156</w:t>
            </w:r>
          </w:p>
        </w:tc>
        <w:tc>
          <w:tcPr>
            <w:tcW w:w="1208" w:type="dxa"/>
            <w:tcBorders>
              <w:bottom w:val="double" w:sz="6" w:space="0" w:color="000000"/>
            </w:tcBorders>
            <w:shd w:fill="FFFFFF" w:val="clear"/>
            <w:tcMar>
              <w:bottom w:w="28" w:type="dxa"/>
            </w:tcMar>
            <w:vAlign w:val="center"/>
          </w:tcPr>
          <w:p>
            <w:pPr>
              <w:pStyle w:val="TableContents"/>
              <w:spacing w:before="0" w:after="283"/>
              <w:ind w:left="0" w:right="0" w:firstLine="108"/>
              <w:jc w:val="right"/>
              <w:rPr/>
            </w:pPr>
            <w:r>
              <w:rPr/>
              <w:t>3.6%</w:t>
            </w:r>
          </w:p>
        </w:tc>
      </w:tr>
      <w:tr>
        <w:trPr/>
        <w:tc>
          <w:tcPr>
            <w:tcW w:w="1553" w:type="dxa"/>
            <w:tcBorders/>
            <w:shd w:fill="CCFFCC" w:val="clear"/>
            <w:vAlign w:val="center"/>
          </w:tcPr>
          <w:p>
            <w:pPr>
              <w:pStyle w:val="TableContents"/>
              <w:spacing w:before="0" w:after="283"/>
              <w:ind w:left="0" w:right="0" w:firstLine="108"/>
              <w:rPr/>
            </w:pPr>
            <w:r>
              <w:rPr/>
              <w:t> </w:t>
            </w:r>
          </w:p>
        </w:tc>
        <w:tc>
          <w:tcPr>
            <w:tcW w:w="2498" w:type="dxa"/>
            <w:tcBorders/>
            <w:shd w:fill="CCFFCC" w:val="clear"/>
            <w:vAlign w:val="center"/>
          </w:tcPr>
          <w:p>
            <w:pPr>
              <w:pStyle w:val="TableContents"/>
              <w:spacing w:before="0" w:after="283"/>
              <w:ind w:left="0" w:right="0" w:firstLine="108"/>
              <w:rPr/>
            </w:pPr>
            <w:r>
              <w:rPr/>
              <w:t> </w:t>
            </w:r>
          </w:p>
        </w:tc>
        <w:tc>
          <w:tcPr>
            <w:tcW w:w="1118" w:type="dxa"/>
            <w:tcBorders/>
            <w:shd w:fill="CCFFCC" w:val="clear"/>
            <w:vAlign w:val="center"/>
          </w:tcPr>
          <w:p>
            <w:pPr>
              <w:pStyle w:val="TableContents"/>
              <w:spacing w:before="0" w:after="283"/>
              <w:ind w:left="0" w:right="0" w:firstLine="108"/>
              <w:rPr/>
            </w:pPr>
            <w:r>
              <w:rPr/>
              <w:t> </w:t>
            </w:r>
          </w:p>
        </w:tc>
        <w:tc>
          <w:tcPr>
            <w:tcW w:w="1193" w:type="dxa"/>
            <w:tcBorders/>
            <w:shd w:fill="CCFFCC" w:val="clear"/>
            <w:vAlign w:val="center"/>
          </w:tcPr>
          <w:p>
            <w:pPr>
              <w:pStyle w:val="TableContents"/>
              <w:spacing w:before="0" w:after="283"/>
              <w:ind w:left="0" w:right="0" w:firstLine="108"/>
              <w:rPr/>
            </w:pPr>
            <w:r>
              <w:rPr/>
              <w:t> </w:t>
            </w:r>
          </w:p>
        </w:tc>
        <w:tc>
          <w:tcPr>
            <w:tcW w:w="1118" w:type="dxa"/>
            <w:tcBorders/>
            <w:shd w:fill="CCFFCC" w:val="clear"/>
            <w:vAlign w:val="center"/>
          </w:tcPr>
          <w:p>
            <w:pPr>
              <w:pStyle w:val="TableContents"/>
              <w:spacing w:before="0" w:after="283"/>
              <w:ind w:left="0" w:right="0" w:firstLine="108"/>
              <w:rPr/>
            </w:pPr>
            <w:r>
              <w:rPr/>
              <w:t> </w:t>
            </w:r>
          </w:p>
        </w:tc>
        <w:tc>
          <w:tcPr>
            <w:tcW w:w="1208" w:type="dxa"/>
            <w:tcBorders/>
            <w:shd w:fill="CCFFCC" w:val="clear"/>
            <w:vAlign w:val="center"/>
          </w:tcPr>
          <w:p>
            <w:pPr>
              <w:pStyle w:val="TableContents"/>
              <w:spacing w:before="0" w:after="283"/>
              <w:ind w:left="0" w:right="0" w:firstLine="108"/>
              <w:rPr/>
            </w:pPr>
            <w:r>
              <w:rPr/>
              <w:t> </w:t>
            </w:r>
          </w:p>
        </w:tc>
      </w:tr>
      <w:tr>
        <w:trPr/>
        <w:tc>
          <w:tcPr>
            <w:tcW w:w="1553" w:type="dxa"/>
            <w:tcBorders/>
            <w:shd w:fill="FFFFFF" w:val="clear"/>
            <w:vAlign w:val="center"/>
          </w:tcPr>
          <w:p>
            <w:pPr>
              <w:pStyle w:val="TableContents"/>
              <w:spacing w:before="0" w:after="283"/>
              <w:ind w:left="0" w:right="0" w:firstLine="108"/>
              <w:rPr/>
            </w:pPr>
            <w:r>
              <w:rPr/>
              <w:t> </w:t>
            </w:r>
          </w:p>
        </w:tc>
        <w:tc>
          <w:tcPr>
            <w:tcW w:w="2498" w:type="dxa"/>
            <w:tcBorders/>
            <w:shd w:fill="FFFFFF" w:val="clear"/>
            <w:vAlign w:val="center"/>
          </w:tcPr>
          <w:p>
            <w:pPr>
              <w:pStyle w:val="TableContents"/>
              <w:spacing w:before="0" w:after="283"/>
              <w:ind w:left="0" w:right="0" w:firstLine="108"/>
              <w:rPr/>
            </w:pPr>
            <w:r>
              <w:rPr/>
              <w:t> </w:t>
            </w:r>
          </w:p>
        </w:tc>
        <w:tc>
          <w:tcPr>
            <w:tcW w:w="1118" w:type="dxa"/>
            <w:tcBorders/>
            <w:shd w:fill="FFFFFF" w:val="clear"/>
            <w:vAlign w:val="center"/>
          </w:tcPr>
          <w:p>
            <w:pPr>
              <w:pStyle w:val="TableContents"/>
              <w:spacing w:before="0" w:after="283"/>
              <w:ind w:left="0" w:right="0" w:firstLine="108"/>
              <w:rPr/>
            </w:pPr>
            <w:r>
              <w:rPr/>
              <w:t> </w:t>
            </w:r>
          </w:p>
        </w:tc>
        <w:tc>
          <w:tcPr>
            <w:tcW w:w="1193" w:type="dxa"/>
            <w:tcBorders/>
            <w:shd w:fill="FFFFFF" w:val="clear"/>
            <w:vAlign w:val="center"/>
          </w:tcPr>
          <w:p>
            <w:pPr>
              <w:pStyle w:val="TableContents"/>
              <w:spacing w:before="0" w:after="283"/>
              <w:ind w:left="0" w:right="0" w:firstLine="108"/>
              <w:rPr/>
            </w:pPr>
            <w:r>
              <w:rPr/>
              <w:t> </w:t>
            </w:r>
          </w:p>
        </w:tc>
        <w:tc>
          <w:tcPr>
            <w:tcW w:w="1118" w:type="dxa"/>
            <w:tcBorders/>
            <w:shd w:fill="FFFFFF" w:val="clear"/>
            <w:vAlign w:val="center"/>
          </w:tcPr>
          <w:p>
            <w:pPr>
              <w:pStyle w:val="TableContents"/>
              <w:spacing w:before="0" w:after="283"/>
              <w:ind w:left="0" w:right="0" w:firstLine="108"/>
              <w:rPr/>
            </w:pPr>
            <w:r>
              <w:rPr/>
              <w:t> </w:t>
            </w:r>
          </w:p>
        </w:tc>
        <w:tc>
          <w:tcPr>
            <w:tcW w:w="1208" w:type="dxa"/>
            <w:tcBorders/>
            <w:shd w:fill="FFFFFF" w:val="clear"/>
            <w:vAlign w:val="center"/>
          </w:tcPr>
          <w:p>
            <w:pPr>
              <w:pStyle w:val="TableContents"/>
              <w:spacing w:before="0" w:after="283"/>
              <w:ind w:left="0" w:right="0" w:firstLine="108"/>
              <w:rPr/>
            </w:pPr>
            <w:r>
              <w:rPr/>
              <w:t> </w:t>
            </w:r>
          </w:p>
        </w:tc>
      </w:tr>
      <w:tr>
        <w:trPr/>
        <w:tc>
          <w:tcPr>
            <w:tcW w:w="4051" w:type="dxa"/>
            <w:gridSpan w:val="2"/>
            <w:tcBorders/>
            <w:shd w:fill="CCFFCC" w:val="clear"/>
            <w:vAlign w:val="center"/>
          </w:tcPr>
          <w:p>
            <w:pPr>
              <w:pStyle w:val="TableContents"/>
              <w:spacing w:before="0" w:after="283"/>
              <w:ind w:left="0" w:right="0" w:firstLine="108"/>
              <w:rPr>
                <w:b/>
              </w:rPr>
            </w:pPr>
            <w:r>
              <w:rPr>
                <w:b/>
              </w:rPr>
              <w:t>Net Income Per Share:</w:t>
            </w:r>
          </w:p>
        </w:tc>
        <w:tc>
          <w:tcPr>
            <w:tcW w:w="1118" w:type="dxa"/>
            <w:tcBorders/>
            <w:shd w:fill="CCFFCC" w:val="clear"/>
            <w:vAlign w:val="center"/>
          </w:tcPr>
          <w:p>
            <w:pPr>
              <w:pStyle w:val="TableContents"/>
              <w:spacing w:before="0" w:after="283"/>
              <w:ind w:left="0" w:right="0" w:firstLine="108"/>
              <w:rPr/>
            </w:pPr>
            <w:r>
              <w:rPr/>
              <w:t> </w:t>
            </w:r>
          </w:p>
        </w:tc>
        <w:tc>
          <w:tcPr>
            <w:tcW w:w="1193" w:type="dxa"/>
            <w:tcBorders/>
            <w:shd w:fill="CCFFCC" w:val="clear"/>
            <w:vAlign w:val="center"/>
          </w:tcPr>
          <w:p>
            <w:pPr>
              <w:pStyle w:val="TableContents"/>
              <w:spacing w:before="0" w:after="283"/>
              <w:ind w:left="0" w:right="0" w:firstLine="108"/>
              <w:rPr/>
            </w:pPr>
            <w:r>
              <w:rPr/>
              <w:t> </w:t>
            </w:r>
          </w:p>
        </w:tc>
        <w:tc>
          <w:tcPr>
            <w:tcW w:w="1118" w:type="dxa"/>
            <w:tcBorders/>
            <w:shd w:fill="CCFFCC" w:val="clear"/>
            <w:vAlign w:val="center"/>
          </w:tcPr>
          <w:p>
            <w:pPr>
              <w:pStyle w:val="TableContents"/>
              <w:spacing w:before="0" w:after="283"/>
              <w:ind w:left="0" w:right="0" w:firstLine="108"/>
              <w:rPr/>
            </w:pPr>
            <w:r>
              <w:rPr/>
              <w:t> </w:t>
            </w:r>
          </w:p>
        </w:tc>
        <w:tc>
          <w:tcPr>
            <w:tcW w:w="1208" w:type="dxa"/>
            <w:tcBorders/>
            <w:shd w:fill="CCFFCC" w:val="clear"/>
            <w:vAlign w:val="center"/>
          </w:tcPr>
          <w:p>
            <w:pPr>
              <w:pStyle w:val="TableContents"/>
              <w:spacing w:before="0" w:after="283"/>
              <w:ind w:left="0" w:right="0" w:firstLine="108"/>
              <w:rPr/>
            </w:pPr>
            <w:r>
              <w:rPr/>
              <w:t> </w:t>
            </w:r>
          </w:p>
        </w:tc>
      </w:tr>
      <w:tr>
        <w:trPr/>
        <w:tc>
          <w:tcPr>
            <w:tcW w:w="1553" w:type="dxa"/>
            <w:tcBorders/>
            <w:shd w:fill="FFFFFF" w:val="clear"/>
            <w:vAlign w:val="center"/>
          </w:tcPr>
          <w:p>
            <w:pPr>
              <w:pStyle w:val="TableContents"/>
              <w:spacing w:before="0" w:after="283"/>
              <w:ind w:left="0" w:right="0" w:firstLine="108"/>
              <w:rPr/>
            </w:pPr>
            <w:r>
              <w:rPr/>
              <w:t> </w:t>
            </w:r>
          </w:p>
        </w:tc>
        <w:tc>
          <w:tcPr>
            <w:tcW w:w="2498" w:type="dxa"/>
            <w:tcBorders/>
            <w:shd w:fill="FFFFFF" w:val="clear"/>
            <w:vAlign w:val="center"/>
          </w:tcPr>
          <w:p>
            <w:pPr>
              <w:pStyle w:val="TableContents"/>
              <w:spacing w:before="0" w:after="283"/>
              <w:ind w:left="0" w:right="0" w:firstLine="108"/>
              <w:rPr>
                <w:b/>
              </w:rPr>
            </w:pPr>
            <w:r>
              <w:rPr>
                <w:b/>
              </w:rPr>
              <w:t>Basic Common</w:t>
            </w:r>
          </w:p>
        </w:tc>
        <w:tc>
          <w:tcPr>
            <w:tcW w:w="1118" w:type="dxa"/>
            <w:tcBorders/>
            <w:shd w:fill="FFFFFF" w:val="clear"/>
            <w:vAlign w:val="center"/>
          </w:tcPr>
          <w:p>
            <w:pPr>
              <w:pStyle w:val="TableContents"/>
              <w:spacing w:before="0" w:after="283"/>
              <w:ind w:left="0" w:right="0" w:firstLine="108"/>
              <w:jc w:val="right"/>
              <w:rPr/>
            </w:pPr>
            <w:r>
              <w:rPr/>
              <w:t> </w:t>
            </w:r>
            <w:r>
              <w:rPr/>
              <w:t>$0.93</w:t>
            </w:r>
          </w:p>
        </w:tc>
        <w:tc>
          <w:tcPr>
            <w:tcW w:w="1193" w:type="dxa"/>
            <w:tcBorders/>
            <w:shd w:fill="FFFFFF" w:val="clear"/>
            <w:vAlign w:val="center"/>
          </w:tcPr>
          <w:p>
            <w:pPr>
              <w:pStyle w:val="TableContents"/>
              <w:spacing w:before="0" w:after="283"/>
              <w:ind w:left="0" w:right="0" w:firstLine="108"/>
              <w:rPr/>
            </w:pPr>
            <w:r>
              <w:rPr/>
              <w:t> </w:t>
            </w:r>
          </w:p>
        </w:tc>
        <w:tc>
          <w:tcPr>
            <w:tcW w:w="1118" w:type="dxa"/>
            <w:tcBorders/>
            <w:shd w:fill="FFFFFF" w:val="clear"/>
            <w:vAlign w:val="center"/>
          </w:tcPr>
          <w:p>
            <w:pPr>
              <w:pStyle w:val="TableContents"/>
              <w:spacing w:before="0" w:after="283"/>
              <w:ind w:left="0" w:right="0" w:firstLine="108"/>
              <w:jc w:val="right"/>
              <w:rPr/>
            </w:pPr>
            <w:r>
              <w:rPr/>
              <w:t> </w:t>
            </w:r>
            <w:r>
              <w:rPr/>
              <w:t>$0.93</w:t>
            </w:r>
          </w:p>
        </w:tc>
        <w:tc>
          <w:tcPr>
            <w:tcW w:w="1208" w:type="dxa"/>
            <w:tcBorders/>
            <w:shd w:fill="FFFFFF" w:val="clear"/>
            <w:vAlign w:val="center"/>
          </w:tcPr>
          <w:p>
            <w:pPr>
              <w:pStyle w:val="TableContents"/>
              <w:spacing w:before="0" w:after="283"/>
              <w:ind w:left="0" w:right="0" w:firstLine="108"/>
              <w:rPr/>
            </w:pPr>
            <w:r>
              <w:rPr/>
              <w:t> </w:t>
            </w:r>
          </w:p>
        </w:tc>
      </w:tr>
      <w:tr>
        <w:trPr/>
        <w:tc>
          <w:tcPr>
            <w:tcW w:w="1553" w:type="dxa"/>
            <w:tcBorders/>
            <w:shd w:fill="CCFFCC" w:val="clear"/>
            <w:vAlign w:val="center"/>
          </w:tcPr>
          <w:p>
            <w:pPr>
              <w:pStyle w:val="TableContents"/>
              <w:spacing w:before="0" w:after="283"/>
              <w:ind w:left="0" w:right="0" w:firstLine="108"/>
              <w:rPr/>
            </w:pPr>
            <w:r>
              <w:rPr/>
              <w:t> </w:t>
            </w:r>
          </w:p>
        </w:tc>
        <w:tc>
          <w:tcPr>
            <w:tcW w:w="2498" w:type="dxa"/>
            <w:tcBorders/>
            <w:shd w:fill="CCFFCC" w:val="clear"/>
            <w:vAlign w:val="center"/>
          </w:tcPr>
          <w:p>
            <w:pPr>
              <w:pStyle w:val="TableContents"/>
              <w:spacing w:before="0" w:after="283"/>
              <w:ind w:left="0" w:right="0" w:firstLine="108"/>
              <w:rPr>
                <w:b/>
              </w:rPr>
            </w:pPr>
            <w:r>
              <w:rPr>
                <w:b/>
              </w:rPr>
              <w:t>Basic Class B Common</w:t>
            </w:r>
          </w:p>
        </w:tc>
        <w:tc>
          <w:tcPr>
            <w:tcW w:w="1118" w:type="dxa"/>
            <w:tcBorders/>
            <w:shd w:fill="CCFFCC" w:val="clear"/>
            <w:vAlign w:val="center"/>
          </w:tcPr>
          <w:p>
            <w:pPr>
              <w:pStyle w:val="TableContents"/>
              <w:spacing w:before="0" w:after="283"/>
              <w:ind w:left="0" w:right="0" w:firstLine="108"/>
              <w:jc w:val="right"/>
              <w:rPr/>
            </w:pPr>
            <w:r>
              <w:rPr/>
              <w:t> </w:t>
            </w:r>
            <w:r>
              <w:rPr/>
              <w:t>$0.70</w:t>
            </w:r>
          </w:p>
        </w:tc>
        <w:tc>
          <w:tcPr>
            <w:tcW w:w="1193" w:type="dxa"/>
            <w:tcBorders/>
            <w:shd w:fill="CCFFCC" w:val="clear"/>
            <w:vAlign w:val="center"/>
          </w:tcPr>
          <w:p>
            <w:pPr>
              <w:pStyle w:val="TableContents"/>
              <w:spacing w:before="0" w:after="283"/>
              <w:ind w:left="0" w:right="0" w:firstLine="108"/>
              <w:rPr/>
            </w:pPr>
            <w:r>
              <w:rPr/>
              <w:t> </w:t>
            </w:r>
          </w:p>
        </w:tc>
        <w:tc>
          <w:tcPr>
            <w:tcW w:w="1118" w:type="dxa"/>
            <w:tcBorders/>
            <w:shd w:fill="CCFFCC" w:val="clear"/>
            <w:vAlign w:val="center"/>
          </w:tcPr>
          <w:p>
            <w:pPr>
              <w:pStyle w:val="TableContents"/>
              <w:spacing w:before="0" w:after="283"/>
              <w:ind w:left="0" w:right="0" w:firstLine="108"/>
              <w:jc w:val="right"/>
              <w:rPr/>
            </w:pPr>
            <w:r>
              <w:rPr/>
              <w:t> </w:t>
            </w:r>
            <w:r>
              <w:rPr/>
              <w:t>$0.72</w:t>
            </w:r>
          </w:p>
        </w:tc>
        <w:tc>
          <w:tcPr>
            <w:tcW w:w="1208" w:type="dxa"/>
            <w:tcBorders/>
            <w:shd w:fill="CCFFCC" w:val="clear"/>
            <w:vAlign w:val="center"/>
          </w:tcPr>
          <w:p>
            <w:pPr>
              <w:pStyle w:val="TableContents"/>
              <w:spacing w:before="0" w:after="283"/>
              <w:ind w:left="0" w:right="0" w:firstLine="108"/>
              <w:rPr/>
            </w:pPr>
            <w:r>
              <w:rPr/>
              <w:t> </w:t>
            </w:r>
          </w:p>
        </w:tc>
      </w:tr>
      <w:tr>
        <w:trPr/>
        <w:tc>
          <w:tcPr>
            <w:tcW w:w="1553" w:type="dxa"/>
            <w:tcBorders/>
            <w:shd w:fill="FFFFFF" w:val="clear"/>
            <w:vAlign w:val="center"/>
          </w:tcPr>
          <w:p>
            <w:pPr>
              <w:pStyle w:val="TableContents"/>
              <w:spacing w:before="0" w:after="283"/>
              <w:ind w:left="0" w:right="0" w:firstLine="108"/>
              <w:rPr/>
            </w:pPr>
            <w:r>
              <w:rPr/>
              <w:t> </w:t>
            </w:r>
          </w:p>
        </w:tc>
        <w:tc>
          <w:tcPr>
            <w:tcW w:w="2498" w:type="dxa"/>
            <w:tcBorders/>
            <w:shd w:fill="FFFFFF" w:val="clear"/>
            <w:vAlign w:val="center"/>
          </w:tcPr>
          <w:p>
            <w:pPr>
              <w:pStyle w:val="TableContents"/>
              <w:spacing w:before="0" w:after="283"/>
              <w:ind w:left="0" w:right="0" w:firstLine="108"/>
              <w:rPr>
                <w:b/>
              </w:rPr>
            </w:pPr>
            <w:r>
              <w:rPr>
                <w:b/>
              </w:rPr>
              <w:t>Diluted</w:t>
            </w:r>
          </w:p>
        </w:tc>
        <w:tc>
          <w:tcPr>
            <w:tcW w:w="1118" w:type="dxa"/>
            <w:tcBorders/>
            <w:shd w:fill="FFFFFF" w:val="clear"/>
            <w:vAlign w:val="center"/>
          </w:tcPr>
          <w:p>
            <w:pPr>
              <w:pStyle w:val="TableContents"/>
              <w:spacing w:before="0" w:after="283"/>
              <w:ind w:left="0" w:right="0" w:firstLine="108"/>
              <w:jc w:val="right"/>
              <w:rPr/>
            </w:pPr>
            <w:r>
              <w:rPr/>
              <w:t> </w:t>
            </w:r>
            <w:r>
              <w:rPr/>
              <w:t>$0.86</w:t>
            </w:r>
          </w:p>
        </w:tc>
        <w:tc>
          <w:tcPr>
            <w:tcW w:w="1193" w:type="dxa"/>
            <w:tcBorders/>
            <w:shd w:fill="FFFFFF" w:val="clear"/>
            <w:vAlign w:val="center"/>
          </w:tcPr>
          <w:p>
            <w:pPr>
              <w:pStyle w:val="TableContents"/>
              <w:spacing w:before="0" w:after="283"/>
              <w:ind w:left="0" w:right="0" w:firstLine="108"/>
              <w:rPr/>
            </w:pPr>
            <w:r>
              <w:rPr/>
              <w:t> </w:t>
            </w:r>
          </w:p>
        </w:tc>
        <w:tc>
          <w:tcPr>
            <w:tcW w:w="1118" w:type="dxa"/>
            <w:tcBorders/>
            <w:shd w:fill="FFFFFF" w:val="clear"/>
            <w:vAlign w:val="center"/>
          </w:tcPr>
          <w:p>
            <w:pPr>
              <w:pStyle w:val="TableContents"/>
              <w:spacing w:before="0" w:after="283"/>
              <w:ind w:left="0" w:right="0" w:firstLine="108"/>
              <w:jc w:val="right"/>
              <w:rPr/>
            </w:pPr>
            <w:r>
              <w:rPr/>
              <w:t> </w:t>
            </w:r>
            <w:r>
              <w:rPr/>
              <w:t>$0.86</w:t>
            </w:r>
          </w:p>
        </w:tc>
        <w:tc>
          <w:tcPr>
            <w:tcW w:w="1208" w:type="dxa"/>
            <w:tcBorders/>
            <w:shd w:fill="FFFFFF" w:val="clear"/>
            <w:vAlign w:val="center"/>
          </w:tcPr>
          <w:p>
            <w:pPr>
              <w:pStyle w:val="TableContents"/>
              <w:spacing w:before="0" w:after="283"/>
              <w:ind w:left="0" w:right="0" w:firstLine="108"/>
              <w:rPr/>
            </w:pPr>
            <w:r>
              <w:rPr/>
              <w:t> </w:t>
            </w:r>
          </w:p>
        </w:tc>
      </w:tr>
      <w:tr>
        <w:trPr/>
        <w:tc>
          <w:tcPr>
            <w:tcW w:w="1553" w:type="dxa"/>
            <w:tcBorders/>
            <w:shd w:fill="CCFFCC" w:val="clear"/>
            <w:vAlign w:val="center"/>
          </w:tcPr>
          <w:p>
            <w:pPr>
              <w:pStyle w:val="TableContents"/>
              <w:spacing w:before="0" w:after="283"/>
              <w:ind w:left="0" w:right="0" w:firstLine="108"/>
              <w:rPr/>
            </w:pPr>
            <w:r>
              <w:rPr/>
              <w:t> </w:t>
            </w:r>
          </w:p>
        </w:tc>
        <w:tc>
          <w:tcPr>
            <w:tcW w:w="2498" w:type="dxa"/>
            <w:tcBorders/>
            <w:shd w:fill="CCFFCC" w:val="clear"/>
            <w:vAlign w:val="center"/>
          </w:tcPr>
          <w:p>
            <w:pPr>
              <w:pStyle w:val="TableContents"/>
              <w:spacing w:before="0" w:after="283"/>
              <w:ind w:left="0" w:right="0" w:firstLine="108"/>
              <w:rPr/>
            </w:pPr>
            <w:r>
              <w:rPr/>
              <w:t> </w:t>
            </w:r>
          </w:p>
        </w:tc>
        <w:tc>
          <w:tcPr>
            <w:tcW w:w="1118" w:type="dxa"/>
            <w:tcBorders/>
            <w:shd w:fill="CCFFCC" w:val="clear"/>
            <w:vAlign w:val="center"/>
          </w:tcPr>
          <w:p>
            <w:pPr>
              <w:pStyle w:val="TableContents"/>
              <w:spacing w:before="0" w:after="283"/>
              <w:ind w:left="0" w:right="0" w:firstLine="108"/>
              <w:rPr/>
            </w:pPr>
            <w:r>
              <w:rPr/>
              <w:t> </w:t>
            </w:r>
          </w:p>
        </w:tc>
        <w:tc>
          <w:tcPr>
            <w:tcW w:w="1193" w:type="dxa"/>
            <w:tcBorders/>
            <w:shd w:fill="CCFFCC" w:val="clear"/>
            <w:vAlign w:val="center"/>
          </w:tcPr>
          <w:p>
            <w:pPr>
              <w:pStyle w:val="TableContents"/>
              <w:spacing w:before="0" w:after="283"/>
              <w:ind w:left="0" w:right="0" w:firstLine="108"/>
              <w:rPr/>
            </w:pPr>
            <w:r>
              <w:rPr/>
              <w:t> </w:t>
            </w:r>
          </w:p>
        </w:tc>
        <w:tc>
          <w:tcPr>
            <w:tcW w:w="1118" w:type="dxa"/>
            <w:tcBorders/>
            <w:shd w:fill="CCFFCC" w:val="clear"/>
            <w:vAlign w:val="center"/>
          </w:tcPr>
          <w:p>
            <w:pPr>
              <w:pStyle w:val="TableContents"/>
              <w:spacing w:before="0" w:after="283"/>
              <w:ind w:left="0" w:right="0" w:firstLine="108"/>
              <w:rPr/>
            </w:pPr>
            <w:r>
              <w:rPr/>
              <w:t> </w:t>
            </w:r>
          </w:p>
        </w:tc>
        <w:tc>
          <w:tcPr>
            <w:tcW w:w="1208" w:type="dxa"/>
            <w:tcBorders/>
            <w:shd w:fill="CCFFCC" w:val="clear"/>
            <w:vAlign w:val="center"/>
          </w:tcPr>
          <w:p>
            <w:pPr>
              <w:pStyle w:val="TableContents"/>
              <w:spacing w:before="0" w:after="283"/>
              <w:ind w:left="0" w:right="0" w:firstLine="108"/>
              <w:rPr/>
            </w:pPr>
            <w:r>
              <w:rPr/>
              <w:t> </w:t>
            </w:r>
          </w:p>
        </w:tc>
      </w:tr>
      <w:tr>
        <w:trPr/>
        <w:tc>
          <w:tcPr>
            <w:tcW w:w="4051" w:type="dxa"/>
            <w:gridSpan w:val="2"/>
            <w:tcBorders/>
            <w:shd w:fill="FFFFFF" w:val="clear"/>
            <w:vAlign w:val="center"/>
          </w:tcPr>
          <w:p>
            <w:pPr>
              <w:pStyle w:val="TableContents"/>
              <w:spacing w:before="0" w:after="283"/>
              <w:ind w:left="0" w:right="0" w:firstLine="108"/>
              <w:rPr>
                <w:b/>
              </w:rPr>
            </w:pPr>
            <w:r>
              <w:rPr>
                <w:b/>
              </w:rPr>
              <w:t>Average Shares Outstanding:</w:t>
            </w:r>
          </w:p>
        </w:tc>
        <w:tc>
          <w:tcPr>
            <w:tcW w:w="1118" w:type="dxa"/>
            <w:tcBorders/>
            <w:shd w:fill="FFFFFF" w:val="clear"/>
            <w:vAlign w:val="center"/>
          </w:tcPr>
          <w:p>
            <w:pPr>
              <w:pStyle w:val="TableContents"/>
              <w:spacing w:before="0" w:after="283"/>
              <w:ind w:left="0" w:right="0" w:firstLine="108"/>
              <w:rPr/>
            </w:pPr>
            <w:r>
              <w:rPr/>
              <w:t> </w:t>
            </w:r>
          </w:p>
        </w:tc>
        <w:tc>
          <w:tcPr>
            <w:tcW w:w="1193" w:type="dxa"/>
            <w:tcBorders/>
            <w:shd w:fill="FFFFFF" w:val="clear"/>
            <w:vAlign w:val="center"/>
          </w:tcPr>
          <w:p>
            <w:pPr>
              <w:pStyle w:val="TableContents"/>
              <w:spacing w:before="0" w:after="283"/>
              <w:ind w:left="0" w:right="0" w:firstLine="108"/>
              <w:rPr/>
            </w:pPr>
            <w:r>
              <w:rPr/>
              <w:t> </w:t>
            </w:r>
          </w:p>
        </w:tc>
        <w:tc>
          <w:tcPr>
            <w:tcW w:w="1118" w:type="dxa"/>
            <w:tcBorders/>
            <w:shd w:fill="FFFFFF" w:val="clear"/>
            <w:vAlign w:val="center"/>
          </w:tcPr>
          <w:p>
            <w:pPr>
              <w:pStyle w:val="TableContents"/>
              <w:spacing w:before="0" w:after="283"/>
              <w:ind w:left="0" w:right="0" w:firstLine="108"/>
              <w:rPr/>
            </w:pPr>
            <w:r>
              <w:rPr/>
              <w:t> </w:t>
            </w:r>
          </w:p>
        </w:tc>
        <w:tc>
          <w:tcPr>
            <w:tcW w:w="1208" w:type="dxa"/>
            <w:tcBorders/>
            <w:shd w:fill="FFFFFF" w:val="clear"/>
            <w:vAlign w:val="center"/>
          </w:tcPr>
          <w:p>
            <w:pPr>
              <w:pStyle w:val="TableContents"/>
              <w:spacing w:before="0" w:after="283"/>
              <w:ind w:left="0" w:right="0" w:firstLine="108"/>
              <w:rPr/>
            </w:pPr>
            <w:r>
              <w:rPr/>
              <w:t> </w:t>
            </w:r>
          </w:p>
        </w:tc>
      </w:tr>
      <w:tr>
        <w:trPr/>
        <w:tc>
          <w:tcPr>
            <w:tcW w:w="1553" w:type="dxa"/>
            <w:tcBorders/>
            <w:shd w:fill="CCFFCC" w:val="clear"/>
            <w:vAlign w:val="center"/>
          </w:tcPr>
          <w:p>
            <w:pPr>
              <w:pStyle w:val="TableContents"/>
              <w:spacing w:before="0" w:after="283"/>
              <w:ind w:left="0" w:right="0" w:firstLine="108"/>
              <w:rPr/>
            </w:pPr>
            <w:r>
              <w:rPr/>
              <w:t> </w:t>
            </w:r>
          </w:p>
        </w:tc>
        <w:tc>
          <w:tcPr>
            <w:tcW w:w="2498" w:type="dxa"/>
            <w:tcBorders/>
            <w:shd w:fill="CCFFCC" w:val="clear"/>
            <w:vAlign w:val="center"/>
          </w:tcPr>
          <w:p>
            <w:pPr>
              <w:pStyle w:val="TableContents"/>
              <w:spacing w:before="0" w:after="283"/>
              <w:ind w:left="0" w:right="0" w:firstLine="108"/>
              <w:rPr>
                <w:b/>
              </w:rPr>
            </w:pPr>
            <w:r>
              <w:rPr>
                <w:b/>
              </w:rPr>
              <w:t>Basic Common</w:t>
            </w:r>
          </w:p>
        </w:tc>
        <w:tc>
          <w:tcPr>
            <w:tcW w:w="1118" w:type="dxa"/>
            <w:tcBorders/>
            <w:shd w:fill="CCFFCC" w:val="clear"/>
            <w:vAlign w:val="center"/>
          </w:tcPr>
          <w:p>
            <w:pPr>
              <w:pStyle w:val="TableContents"/>
              <w:spacing w:before="0" w:after="283"/>
              <w:ind w:left="0" w:right="0" w:firstLine="108"/>
              <w:jc w:val="right"/>
              <w:rPr/>
            </w:pPr>
            <w:r>
              <w:rPr/>
              <w:t> </w:t>
            </w:r>
            <w:r>
              <w:rPr/>
              <w:t>5,118</w:t>
            </w:r>
          </w:p>
        </w:tc>
        <w:tc>
          <w:tcPr>
            <w:tcW w:w="1193" w:type="dxa"/>
            <w:tcBorders/>
            <w:shd w:fill="CCFFCC" w:val="clear"/>
            <w:vAlign w:val="center"/>
          </w:tcPr>
          <w:p>
            <w:pPr>
              <w:pStyle w:val="TableContents"/>
              <w:spacing w:before="0" w:after="283"/>
              <w:ind w:left="0" w:right="0" w:firstLine="108"/>
              <w:rPr/>
            </w:pPr>
            <w:r>
              <w:rPr/>
              <w:t> </w:t>
            </w:r>
          </w:p>
        </w:tc>
        <w:tc>
          <w:tcPr>
            <w:tcW w:w="1118" w:type="dxa"/>
            <w:tcBorders/>
            <w:shd w:fill="CCFFCC" w:val="clear"/>
            <w:vAlign w:val="center"/>
          </w:tcPr>
          <w:p>
            <w:pPr>
              <w:pStyle w:val="TableContents"/>
              <w:spacing w:before="0" w:after="283"/>
              <w:ind w:left="0" w:right="0" w:firstLine="108"/>
              <w:jc w:val="right"/>
              <w:rPr/>
            </w:pPr>
            <w:r>
              <w:rPr/>
              <w:t> </w:t>
            </w:r>
            <w:r>
              <w:rPr/>
              <w:t>5,079</w:t>
            </w:r>
          </w:p>
        </w:tc>
        <w:tc>
          <w:tcPr>
            <w:tcW w:w="1208" w:type="dxa"/>
            <w:tcBorders/>
            <w:shd w:fill="CCFFCC" w:val="clear"/>
            <w:vAlign w:val="center"/>
          </w:tcPr>
          <w:p>
            <w:pPr>
              <w:pStyle w:val="TableContents"/>
              <w:spacing w:before="0" w:after="283"/>
              <w:ind w:left="0" w:right="0" w:firstLine="108"/>
              <w:rPr/>
            </w:pPr>
            <w:r>
              <w:rPr/>
              <w:t> </w:t>
            </w:r>
          </w:p>
        </w:tc>
      </w:tr>
      <w:tr>
        <w:trPr/>
        <w:tc>
          <w:tcPr>
            <w:tcW w:w="1553" w:type="dxa"/>
            <w:tcBorders/>
            <w:shd w:fill="FFFFFF" w:val="clear"/>
            <w:vAlign w:val="center"/>
          </w:tcPr>
          <w:p>
            <w:pPr>
              <w:pStyle w:val="TableContents"/>
              <w:spacing w:before="0" w:after="283"/>
              <w:ind w:left="0" w:right="0" w:firstLine="108"/>
              <w:rPr/>
            </w:pPr>
            <w:r>
              <w:rPr/>
              <w:t> </w:t>
            </w:r>
          </w:p>
        </w:tc>
        <w:tc>
          <w:tcPr>
            <w:tcW w:w="2498" w:type="dxa"/>
            <w:tcBorders/>
            <w:shd w:fill="FFFFFF" w:val="clear"/>
            <w:vAlign w:val="center"/>
          </w:tcPr>
          <w:p>
            <w:pPr>
              <w:pStyle w:val="TableContents"/>
              <w:spacing w:before="0" w:after="283"/>
              <w:ind w:left="0" w:right="0" w:firstLine="108"/>
              <w:rPr>
                <w:b/>
              </w:rPr>
            </w:pPr>
            <w:r>
              <w:rPr>
                <w:b/>
              </w:rPr>
              <w:t>Basic Class B Common</w:t>
            </w:r>
          </w:p>
        </w:tc>
        <w:tc>
          <w:tcPr>
            <w:tcW w:w="1118" w:type="dxa"/>
            <w:tcBorders/>
            <w:shd w:fill="FFFFFF" w:val="clear"/>
            <w:vAlign w:val="center"/>
          </w:tcPr>
          <w:p>
            <w:pPr>
              <w:pStyle w:val="TableContents"/>
              <w:spacing w:before="0" w:after="283"/>
              <w:ind w:left="0" w:right="0" w:firstLine="108"/>
              <w:jc w:val="right"/>
              <w:rPr/>
            </w:pPr>
            <w:r>
              <w:rPr/>
              <w:t> </w:t>
            </w:r>
            <w:r>
              <w:rPr/>
              <w:t>1,932</w:t>
            </w:r>
          </w:p>
        </w:tc>
        <w:tc>
          <w:tcPr>
            <w:tcW w:w="1193" w:type="dxa"/>
            <w:tcBorders/>
            <w:shd w:fill="FFFFFF" w:val="clear"/>
            <w:vAlign w:val="center"/>
          </w:tcPr>
          <w:p>
            <w:pPr>
              <w:pStyle w:val="TableContents"/>
              <w:spacing w:before="0" w:after="283"/>
              <w:ind w:left="0" w:right="0" w:firstLine="108"/>
              <w:rPr/>
            </w:pPr>
            <w:r>
              <w:rPr/>
              <w:t> </w:t>
            </w:r>
          </w:p>
        </w:tc>
        <w:tc>
          <w:tcPr>
            <w:tcW w:w="1118" w:type="dxa"/>
            <w:tcBorders/>
            <w:shd w:fill="FFFFFF" w:val="clear"/>
            <w:vAlign w:val="center"/>
          </w:tcPr>
          <w:p>
            <w:pPr>
              <w:pStyle w:val="TableContents"/>
              <w:spacing w:before="0" w:after="283"/>
              <w:ind w:left="0" w:right="0" w:firstLine="108"/>
              <w:jc w:val="right"/>
              <w:rPr/>
            </w:pPr>
            <w:r>
              <w:rPr/>
              <w:t> </w:t>
            </w:r>
            <w:r>
              <w:rPr/>
              <w:t>1,906</w:t>
            </w:r>
          </w:p>
        </w:tc>
        <w:tc>
          <w:tcPr>
            <w:tcW w:w="1208" w:type="dxa"/>
            <w:tcBorders/>
            <w:shd w:fill="FFFFFF" w:val="clear"/>
            <w:vAlign w:val="center"/>
          </w:tcPr>
          <w:p>
            <w:pPr>
              <w:pStyle w:val="TableContents"/>
              <w:spacing w:before="0" w:after="283"/>
              <w:ind w:left="0" w:right="0" w:firstLine="108"/>
              <w:rPr/>
            </w:pPr>
            <w:r>
              <w:rPr/>
              <w:t> </w:t>
            </w:r>
          </w:p>
        </w:tc>
      </w:tr>
      <w:tr>
        <w:trPr/>
        <w:tc>
          <w:tcPr>
            <w:tcW w:w="1553" w:type="dxa"/>
            <w:tcBorders/>
            <w:shd w:fill="CCFFCC" w:val="clear"/>
            <w:vAlign w:val="center"/>
          </w:tcPr>
          <w:p>
            <w:pPr>
              <w:pStyle w:val="TableContents"/>
              <w:spacing w:before="0" w:after="283"/>
              <w:ind w:left="0" w:right="0" w:firstLine="108"/>
              <w:rPr/>
            </w:pPr>
            <w:r>
              <w:rPr/>
              <w:t> </w:t>
            </w:r>
          </w:p>
        </w:tc>
        <w:tc>
          <w:tcPr>
            <w:tcW w:w="2498" w:type="dxa"/>
            <w:tcBorders/>
            <w:shd w:fill="CCFFCC" w:val="clear"/>
            <w:vAlign w:val="center"/>
          </w:tcPr>
          <w:p>
            <w:pPr>
              <w:pStyle w:val="TableContents"/>
              <w:spacing w:before="0" w:after="283"/>
              <w:ind w:left="0" w:right="0" w:firstLine="108"/>
              <w:rPr>
                <w:b/>
              </w:rPr>
            </w:pPr>
            <w:r>
              <w:rPr>
                <w:b/>
              </w:rPr>
              <w:t>Diluted</w:t>
            </w:r>
          </w:p>
        </w:tc>
        <w:tc>
          <w:tcPr>
            <w:tcW w:w="1118" w:type="dxa"/>
            <w:tcBorders/>
            <w:shd w:fill="CCFFCC" w:val="clear"/>
            <w:vAlign w:val="center"/>
          </w:tcPr>
          <w:p>
            <w:pPr>
              <w:pStyle w:val="TableContents"/>
              <w:spacing w:before="0" w:after="283"/>
              <w:ind w:left="0" w:right="0" w:firstLine="108"/>
              <w:jc w:val="right"/>
              <w:rPr/>
            </w:pPr>
            <w:r>
              <w:rPr/>
              <w:t> </w:t>
            </w:r>
            <w:r>
              <w:rPr/>
              <w:t>7,116</w:t>
            </w:r>
          </w:p>
        </w:tc>
        <w:tc>
          <w:tcPr>
            <w:tcW w:w="1193" w:type="dxa"/>
            <w:tcBorders/>
            <w:shd w:fill="CCFFCC" w:val="clear"/>
            <w:vAlign w:val="center"/>
          </w:tcPr>
          <w:p>
            <w:pPr>
              <w:pStyle w:val="TableContents"/>
              <w:spacing w:before="0" w:after="283"/>
              <w:ind w:left="0" w:right="0" w:firstLine="108"/>
              <w:rPr/>
            </w:pPr>
            <w:r>
              <w:rPr/>
              <w:t> </w:t>
            </w:r>
          </w:p>
        </w:tc>
        <w:tc>
          <w:tcPr>
            <w:tcW w:w="1118" w:type="dxa"/>
            <w:tcBorders/>
            <w:shd w:fill="CCFFCC" w:val="clear"/>
            <w:vAlign w:val="center"/>
          </w:tcPr>
          <w:p>
            <w:pPr>
              <w:pStyle w:val="TableContents"/>
              <w:spacing w:before="0" w:after="283"/>
              <w:ind w:left="0" w:right="0" w:firstLine="108"/>
              <w:jc w:val="right"/>
              <w:rPr/>
            </w:pPr>
            <w:r>
              <w:rPr/>
              <w:t> </w:t>
            </w:r>
            <w:r>
              <w:rPr/>
              <w:t>7,105</w:t>
            </w:r>
          </w:p>
        </w:tc>
        <w:tc>
          <w:tcPr>
            <w:tcW w:w="1208" w:type="dxa"/>
            <w:tcBorders/>
            <w:shd w:fill="CCFFCC"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 I L - D R I C O R P O R A T I O N O F A M E R I C 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per share amounts)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spacing w:before="0" w:after="0"/>
        <w:ind w:left="0" w:right="0" w:hanging="0"/>
        <w:rPr>
          <w:caps w:val="false"/>
          <w:smallCaps w:val="false"/>
        </w:rPr>
      </w:pPr>
      <w:r>
        <w:rPr>
          <w:caps w:val="false"/>
          <w:smallCaps w:val="false"/>
        </w:rPr>
        <w:t> </w:t>
      </w:r>
    </w:p>
    <w:tbl>
      <w:tblPr>
        <w:tblW w:w="11793" w:type="dxa"/>
        <w:jc w:val="left"/>
        <w:tblInd w:w="0" w:type="dxa"/>
        <w:tblCellMar>
          <w:top w:w="0" w:type="dxa"/>
          <w:left w:w="0" w:type="dxa"/>
          <w:bottom w:w="0" w:type="dxa"/>
          <w:right w:w="0" w:type="dxa"/>
        </w:tblCellMar>
      </w:tblPr>
      <w:tblGrid>
        <w:gridCol w:w="1673"/>
        <w:gridCol w:w="3353"/>
        <w:gridCol w:w="2963"/>
        <w:gridCol w:w="1613"/>
        <w:gridCol w:w="1088"/>
        <w:gridCol w:w="1103"/>
      </w:tblGrid>
      <w:tr>
        <w:trPr/>
        <w:tc>
          <w:tcPr>
            <w:tcW w:w="1673" w:type="dxa"/>
            <w:tcBorders/>
            <w:shd w:fill="auto" w:val="clear"/>
            <w:vAlign w:val="center"/>
          </w:tcPr>
          <w:p>
            <w:pPr>
              <w:pStyle w:val="TableContents"/>
              <w:spacing w:before="0" w:after="283"/>
              <w:ind w:left="0" w:right="0" w:firstLine="108"/>
              <w:rPr/>
            </w:pPr>
            <w:r>
              <w:rPr/>
              <w:t> </w:t>
            </w:r>
          </w:p>
        </w:tc>
        <w:tc>
          <w:tcPr>
            <w:tcW w:w="3353" w:type="dxa"/>
            <w:tcBorders/>
            <w:shd w:fill="auto" w:val="clear"/>
            <w:vAlign w:val="center"/>
          </w:tcPr>
          <w:p>
            <w:pPr>
              <w:pStyle w:val="TableContents"/>
              <w:spacing w:before="0" w:after="283"/>
              <w:ind w:left="0" w:right="0" w:firstLine="108"/>
              <w:rPr/>
            </w:pPr>
            <w:r>
              <w:rPr/>
              <w:t> </w:t>
            </w:r>
          </w:p>
        </w:tc>
        <w:tc>
          <w:tcPr>
            <w:tcW w:w="2963" w:type="dxa"/>
            <w:tcBorders/>
            <w:shd w:fill="auto" w:val="clear"/>
            <w:vAlign w:val="center"/>
          </w:tcPr>
          <w:p>
            <w:pPr>
              <w:pStyle w:val="TableContents"/>
              <w:spacing w:before="0" w:after="283"/>
              <w:ind w:left="0" w:right="0" w:firstLine="108"/>
              <w:rPr/>
            </w:pPr>
            <w:r>
              <w:rPr/>
              <w:t> </w:t>
            </w:r>
          </w:p>
        </w:tc>
        <w:tc>
          <w:tcPr>
            <w:tcW w:w="1613" w:type="dxa"/>
            <w:tcBorders/>
            <w:shd w:fill="auto" w:val="clear"/>
            <w:vAlign w:val="center"/>
          </w:tcPr>
          <w:p>
            <w:pPr>
              <w:pStyle w:val="TableContents"/>
              <w:spacing w:before="0" w:after="283"/>
              <w:ind w:left="0" w:right="0" w:firstLine="108"/>
              <w:rPr/>
            </w:pPr>
            <w:r>
              <w:rPr/>
              <w:t> </w:t>
            </w:r>
          </w:p>
        </w:tc>
        <w:tc>
          <w:tcPr>
            <w:tcW w:w="2191" w:type="dxa"/>
            <w:gridSpan w:val="2"/>
            <w:tcBorders>
              <w:bottom w:val="single" w:sz="8" w:space="0" w:color="000000"/>
            </w:tcBorders>
            <w:shd w:fill="auto" w:val="clear"/>
            <w:tcMar>
              <w:bottom w:w="28" w:type="dxa"/>
            </w:tcMar>
            <w:vAlign w:val="center"/>
          </w:tcPr>
          <w:p>
            <w:pPr>
              <w:pStyle w:val="TableContents"/>
              <w:spacing w:before="0" w:after="283"/>
              <w:ind w:left="0" w:right="0" w:firstLine="108"/>
              <w:jc w:val="center"/>
              <w:rPr>
                <w:b/>
              </w:rPr>
            </w:pPr>
            <w:r>
              <w:rPr>
                <w:b/>
              </w:rPr>
              <w:t>As of April 30,</w:t>
            </w:r>
          </w:p>
        </w:tc>
      </w:tr>
      <w:tr>
        <w:trPr/>
        <w:tc>
          <w:tcPr>
            <w:tcW w:w="1673" w:type="dxa"/>
            <w:tcBorders/>
            <w:shd w:fill="auto" w:val="clear"/>
            <w:vAlign w:val="center"/>
          </w:tcPr>
          <w:p>
            <w:pPr>
              <w:pStyle w:val="TableContents"/>
              <w:spacing w:before="0" w:after="283"/>
              <w:ind w:left="0" w:right="0" w:firstLine="108"/>
              <w:rPr/>
            </w:pPr>
            <w:r>
              <w:rPr/>
              <w:t> </w:t>
            </w:r>
          </w:p>
        </w:tc>
        <w:tc>
          <w:tcPr>
            <w:tcW w:w="3353" w:type="dxa"/>
            <w:tcBorders/>
            <w:shd w:fill="auto" w:val="clear"/>
            <w:vAlign w:val="center"/>
          </w:tcPr>
          <w:p>
            <w:pPr>
              <w:pStyle w:val="TableContents"/>
              <w:spacing w:before="0" w:after="283"/>
              <w:ind w:left="0" w:right="0" w:firstLine="108"/>
              <w:rPr/>
            </w:pPr>
            <w:r>
              <w:rPr/>
              <w:t> </w:t>
            </w:r>
          </w:p>
        </w:tc>
        <w:tc>
          <w:tcPr>
            <w:tcW w:w="2963" w:type="dxa"/>
            <w:tcBorders/>
            <w:shd w:fill="auto" w:val="clear"/>
            <w:vAlign w:val="center"/>
          </w:tcPr>
          <w:p>
            <w:pPr>
              <w:pStyle w:val="TableContents"/>
              <w:spacing w:before="0" w:after="283"/>
              <w:ind w:left="0" w:right="0" w:firstLine="108"/>
              <w:rPr/>
            </w:pPr>
            <w:r>
              <w:rPr/>
              <w:t> </w:t>
            </w:r>
          </w:p>
        </w:tc>
        <w:tc>
          <w:tcPr>
            <w:tcW w:w="1613" w:type="dxa"/>
            <w:tcBorders/>
            <w:shd w:fill="auto" w:val="clear"/>
            <w:vAlign w:val="center"/>
          </w:tcPr>
          <w:p>
            <w:pPr>
              <w:pStyle w:val="TableContents"/>
              <w:spacing w:before="0" w:after="283"/>
              <w:ind w:left="0" w:right="0" w:firstLine="108"/>
              <w:rPr/>
            </w:pPr>
            <w:r>
              <w:rPr/>
              <w:t> </w:t>
            </w:r>
          </w:p>
        </w:tc>
        <w:tc>
          <w:tcPr>
            <w:tcW w:w="1088" w:type="dxa"/>
            <w:tcBorders>
              <w:bottom w:val="single" w:sz="8" w:space="0" w:color="000000"/>
            </w:tcBorders>
            <w:shd w:fill="auto" w:val="clear"/>
            <w:tcMar>
              <w:bottom w:w="28" w:type="dxa"/>
            </w:tcMar>
            <w:vAlign w:val="center"/>
          </w:tcPr>
          <w:p>
            <w:pPr>
              <w:pStyle w:val="TableContents"/>
              <w:spacing w:before="0" w:after="283"/>
              <w:ind w:left="0" w:right="0" w:firstLine="108"/>
              <w:jc w:val="center"/>
              <w:rPr>
                <w:b/>
              </w:rPr>
            </w:pPr>
            <w:r>
              <w:rPr>
                <w:b/>
              </w:rPr>
              <w:t>2012</w:t>
            </w:r>
          </w:p>
        </w:tc>
        <w:tc>
          <w:tcPr>
            <w:tcW w:w="1103" w:type="dxa"/>
            <w:tcBorders>
              <w:bottom w:val="single" w:sz="8" w:space="0" w:color="000000"/>
            </w:tcBorders>
            <w:shd w:fill="auto" w:val="clear"/>
            <w:tcMar>
              <w:bottom w:w="28" w:type="dxa"/>
            </w:tcMar>
            <w:vAlign w:val="center"/>
          </w:tcPr>
          <w:p>
            <w:pPr>
              <w:pStyle w:val="TableContents"/>
              <w:spacing w:before="0" w:after="283"/>
              <w:ind w:left="0" w:right="0" w:firstLine="108"/>
              <w:jc w:val="center"/>
              <w:rPr>
                <w:b/>
              </w:rPr>
            </w:pPr>
            <w:r>
              <w:rPr>
                <w:b/>
              </w:rPr>
              <w:t>2011</w:t>
            </w:r>
          </w:p>
        </w:tc>
      </w:tr>
      <w:tr>
        <w:trPr/>
        <w:tc>
          <w:tcPr>
            <w:tcW w:w="1673" w:type="dxa"/>
            <w:tcBorders/>
            <w:shd w:fill="auto" w:val="clear"/>
            <w:vAlign w:val="center"/>
          </w:tcPr>
          <w:p>
            <w:pPr>
              <w:pStyle w:val="TableContents"/>
              <w:spacing w:before="0" w:after="283"/>
              <w:ind w:left="0" w:right="0" w:firstLine="108"/>
              <w:rPr/>
            </w:pPr>
            <w:r>
              <w:rPr/>
              <w:t> </w:t>
            </w:r>
          </w:p>
        </w:tc>
        <w:tc>
          <w:tcPr>
            <w:tcW w:w="3353" w:type="dxa"/>
            <w:tcBorders/>
            <w:shd w:fill="auto" w:val="clear"/>
            <w:vAlign w:val="center"/>
          </w:tcPr>
          <w:p>
            <w:pPr>
              <w:pStyle w:val="TableContents"/>
              <w:spacing w:before="0" w:after="283"/>
              <w:ind w:left="0" w:right="0" w:firstLine="108"/>
              <w:rPr/>
            </w:pPr>
            <w:r>
              <w:rPr/>
              <w:t> </w:t>
            </w:r>
          </w:p>
        </w:tc>
        <w:tc>
          <w:tcPr>
            <w:tcW w:w="2963" w:type="dxa"/>
            <w:tcBorders/>
            <w:shd w:fill="auto" w:val="clear"/>
            <w:vAlign w:val="center"/>
          </w:tcPr>
          <w:p>
            <w:pPr>
              <w:pStyle w:val="TableContents"/>
              <w:spacing w:before="0" w:after="283"/>
              <w:ind w:left="0" w:right="0" w:firstLine="108"/>
              <w:rPr/>
            </w:pPr>
            <w:r>
              <w:rPr/>
              <w:t> </w:t>
            </w:r>
          </w:p>
        </w:tc>
        <w:tc>
          <w:tcPr>
            <w:tcW w:w="1613" w:type="dxa"/>
            <w:tcBorders/>
            <w:shd w:fill="auto" w:val="clear"/>
            <w:vAlign w:val="center"/>
          </w:tcPr>
          <w:p>
            <w:pPr>
              <w:pStyle w:val="TableContents"/>
              <w:spacing w:before="0" w:after="283"/>
              <w:ind w:left="0" w:right="0" w:firstLine="108"/>
              <w:rPr/>
            </w:pPr>
            <w:r>
              <w:rPr/>
              <w:t> </w:t>
            </w:r>
          </w:p>
        </w:tc>
        <w:tc>
          <w:tcPr>
            <w:tcW w:w="1088" w:type="dxa"/>
            <w:tcBorders/>
            <w:shd w:fill="auto" w:val="clear"/>
            <w:vAlign w:val="center"/>
          </w:tcPr>
          <w:p>
            <w:pPr>
              <w:pStyle w:val="TableContents"/>
              <w:spacing w:before="0" w:after="283"/>
              <w:ind w:left="0" w:right="0" w:firstLine="108"/>
              <w:rPr/>
            </w:pPr>
            <w:r>
              <w:rPr/>
              <w:t> </w:t>
            </w:r>
          </w:p>
        </w:tc>
        <w:tc>
          <w:tcPr>
            <w:tcW w:w="1103" w:type="dxa"/>
            <w:tcBorders/>
            <w:shd w:fill="auto" w:val="clear"/>
            <w:vAlign w:val="center"/>
          </w:tcPr>
          <w:p>
            <w:pPr>
              <w:pStyle w:val="TableContents"/>
              <w:spacing w:before="0" w:after="283"/>
              <w:ind w:left="0" w:right="0" w:firstLine="108"/>
              <w:rPr/>
            </w:pPr>
            <w:r>
              <w:rPr/>
              <w:t> </w:t>
            </w:r>
          </w:p>
        </w:tc>
      </w:tr>
      <w:tr>
        <w:trPr/>
        <w:tc>
          <w:tcPr>
            <w:tcW w:w="1673" w:type="dxa"/>
            <w:tcBorders/>
            <w:shd w:fill="CCFFCC" w:val="clear"/>
            <w:vAlign w:val="center"/>
          </w:tcPr>
          <w:p>
            <w:pPr>
              <w:pStyle w:val="TableContents"/>
              <w:spacing w:before="0" w:after="283"/>
              <w:ind w:left="0" w:right="0" w:firstLine="108"/>
              <w:rPr>
                <w:b/>
              </w:rPr>
            </w:pPr>
            <w:r>
              <w:rPr>
                <w:b/>
              </w:rPr>
              <w:t>Current Assets</w:t>
            </w:r>
          </w:p>
        </w:tc>
        <w:tc>
          <w:tcPr>
            <w:tcW w:w="3353" w:type="dxa"/>
            <w:tcBorders/>
            <w:shd w:fill="CCFFCC" w:val="clear"/>
            <w:vAlign w:val="center"/>
          </w:tcPr>
          <w:p>
            <w:pPr>
              <w:pStyle w:val="TableContents"/>
              <w:spacing w:before="0" w:after="283"/>
              <w:ind w:left="0" w:right="0" w:firstLine="108"/>
              <w:rPr/>
            </w:pPr>
            <w:r>
              <w:rPr/>
              <w:t> </w:t>
            </w:r>
          </w:p>
        </w:tc>
        <w:tc>
          <w:tcPr>
            <w:tcW w:w="2963" w:type="dxa"/>
            <w:tcBorders/>
            <w:shd w:fill="CCFFCC" w:val="clear"/>
            <w:vAlign w:val="center"/>
          </w:tcPr>
          <w:p>
            <w:pPr>
              <w:pStyle w:val="TableContents"/>
              <w:spacing w:before="0" w:after="283"/>
              <w:ind w:left="0" w:right="0" w:firstLine="108"/>
              <w:rPr/>
            </w:pPr>
            <w:r>
              <w:rPr/>
              <w:t> </w:t>
            </w:r>
          </w:p>
        </w:tc>
        <w:tc>
          <w:tcPr>
            <w:tcW w:w="1613" w:type="dxa"/>
            <w:tcBorders/>
            <w:shd w:fill="CCFFCC" w:val="clear"/>
            <w:vAlign w:val="center"/>
          </w:tcPr>
          <w:p>
            <w:pPr>
              <w:pStyle w:val="TableContents"/>
              <w:spacing w:before="0" w:after="283"/>
              <w:ind w:left="0" w:right="0" w:firstLine="108"/>
              <w:rPr/>
            </w:pPr>
            <w:r>
              <w:rPr/>
              <w:t> </w:t>
            </w:r>
          </w:p>
        </w:tc>
        <w:tc>
          <w:tcPr>
            <w:tcW w:w="1088" w:type="dxa"/>
            <w:tcBorders/>
            <w:shd w:fill="CCFFCC" w:val="clear"/>
            <w:vAlign w:val="center"/>
          </w:tcPr>
          <w:p>
            <w:pPr>
              <w:pStyle w:val="TableContents"/>
              <w:spacing w:before="0" w:after="283"/>
              <w:ind w:left="0" w:right="0" w:firstLine="108"/>
              <w:rPr/>
            </w:pPr>
            <w:r>
              <w:rPr/>
              <w:t> </w:t>
            </w:r>
          </w:p>
        </w:tc>
        <w:tc>
          <w:tcPr>
            <w:tcW w:w="1103" w:type="dxa"/>
            <w:tcBorders/>
            <w:shd w:fill="CCFFCC" w:val="clear"/>
            <w:vAlign w:val="center"/>
          </w:tcPr>
          <w:p>
            <w:pPr>
              <w:pStyle w:val="TableContents"/>
              <w:spacing w:before="0" w:after="283"/>
              <w:ind w:left="0" w:right="0" w:firstLine="108"/>
              <w:rPr/>
            </w:pPr>
            <w:r>
              <w:rPr/>
              <w:t> </w:t>
            </w:r>
          </w:p>
        </w:tc>
      </w:tr>
      <w:tr>
        <w:trPr/>
        <w:tc>
          <w:tcPr>
            <w:tcW w:w="1673" w:type="dxa"/>
            <w:tcBorders/>
            <w:shd w:fill="FFFFFF" w:val="clear"/>
            <w:vAlign w:val="center"/>
          </w:tcPr>
          <w:p>
            <w:pPr>
              <w:pStyle w:val="TableContents"/>
              <w:spacing w:before="0" w:after="283"/>
              <w:ind w:left="0" w:right="0" w:firstLine="108"/>
              <w:rPr/>
            </w:pPr>
            <w:r>
              <w:rPr/>
              <w:t> </w:t>
            </w:r>
          </w:p>
        </w:tc>
        <w:tc>
          <w:tcPr>
            <w:tcW w:w="3353" w:type="dxa"/>
            <w:tcBorders/>
            <w:shd w:fill="FFFFFF" w:val="clear"/>
            <w:vAlign w:val="center"/>
          </w:tcPr>
          <w:p>
            <w:pPr>
              <w:pStyle w:val="TableContents"/>
              <w:spacing w:before="0" w:after="283"/>
              <w:ind w:left="0" w:right="0" w:firstLine="108"/>
              <w:rPr>
                <w:b/>
              </w:rPr>
            </w:pPr>
            <w:r>
              <w:rPr>
                <w:b/>
              </w:rPr>
              <w:t>Cash and Cash Equivalents</w:t>
            </w:r>
          </w:p>
        </w:tc>
        <w:tc>
          <w:tcPr>
            <w:tcW w:w="2963" w:type="dxa"/>
            <w:tcBorders/>
            <w:shd w:fill="FFFFFF" w:val="clear"/>
            <w:vAlign w:val="center"/>
          </w:tcPr>
          <w:p>
            <w:pPr>
              <w:pStyle w:val="TableContents"/>
              <w:spacing w:before="0" w:after="283"/>
              <w:ind w:left="0" w:right="0" w:firstLine="108"/>
              <w:rPr/>
            </w:pPr>
            <w:r>
              <w:rPr/>
              <w:t> </w:t>
            </w:r>
          </w:p>
        </w:tc>
        <w:tc>
          <w:tcPr>
            <w:tcW w:w="1613" w:type="dxa"/>
            <w:tcBorders/>
            <w:shd w:fill="FFFFFF" w:val="clear"/>
            <w:vAlign w:val="center"/>
          </w:tcPr>
          <w:p>
            <w:pPr>
              <w:pStyle w:val="TableContents"/>
              <w:spacing w:before="0" w:after="283"/>
              <w:ind w:left="0" w:right="0" w:firstLine="108"/>
              <w:rPr/>
            </w:pPr>
            <w:r>
              <w:rPr/>
              <w:t> </w:t>
            </w:r>
          </w:p>
        </w:tc>
        <w:tc>
          <w:tcPr>
            <w:tcW w:w="1088" w:type="dxa"/>
            <w:tcBorders/>
            <w:shd w:fill="FFFFFF" w:val="clear"/>
            <w:vAlign w:val="center"/>
          </w:tcPr>
          <w:p>
            <w:pPr>
              <w:pStyle w:val="TableContents"/>
              <w:spacing w:before="0" w:after="283"/>
              <w:ind w:left="0" w:right="0" w:firstLine="108"/>
              <w:jc w:val="right"/>
              <w:rPr/>
            </w:pPr>
            <w:r>
              <w:rPr/>
              <w:t> </w:t>
            </w:r>
            <w:r>
              <w:rPr/>
              <w:t>$25,649</w:t>
            </w:r>
          </w:p>
        </w:tc>
        <w:tc>
          <w:tcPr>
            <w:tcW w:w="1103" w:type="dxa"/>
            <w:tcBorders/>
            <w:shd w:fill="FFFFFF" w:val="clear"/>
            <w:vAlign w:val="center"/>
          </w:tcPr>
          <w:p>
            <w:pPr>
              <w:pStyle w:val="TableContents"/>
              <w:spacing w:before="0" w:after="283"/>
              <w:ind w:left="0" w:right="0" w:firstLine="108"/>
              <w:jc w:val="right"/>
              <w:rPr/>
            </w:pPr>
            <w:r>
              <w:rPr/>
              <w:t> </w:t>
            </w:r>
            <w:r>
              <w:rPr/>
              <w:t>$15,452</w:t>
            </w:r>
          </w:p>
        </w:tc>
      </w:tr>
      <w:tr>
        <w:trPr/>
        <w:tc>
          <w:tcPr>
            <w:tcW w:w="1673" w:type="dxa"/>
            <w:tcBorders/>
            <w:shd w:fill="CCFFCC" w:val="clear"/>
            <w:vAlign w:val="center"/>
          </w:tcPr>
          <w:p>
            <w:pPr>
              <w:pStyle w:val="TableContents"/>
              <w:spacing w:before="0" w:after="283"/>
              <w:ind w:left="0" w:right="0" w:firstLine="108"/>
              <w:rPr/>
            </w:pPr>
            <w:r>
              <w:rPr/>
              <w:t> </w:t>
            </w:r>
          </w:p>
        </w:tc>
        <w:tc>
          <w:tcPr>
            <w:tcW w:w="6316" w:type="dxa"/>
            <w:gridSpan w:val="2"/>
            <w:tcBorders/>
            <w:shd w:fill="CCFFCC" w:val="clear"/>
            <w:vAlign w:val="center"/>
          </w:tcPr>
          <w:p>
            <w:pPr>
              <w:pStyle w:val="TableContents"/>
              <w:spacing w:before="0" w:after="283"/>
              <w:ind w:left="0" w:right="0" w:firstLine="108"/>
              <w:rPr>
                <w:b/>
              </w:rPr>
            </w:pPr>
            <w:r>
              <w:rPr>
                <w:b/>
              </w:rPr>
              <w:t>Investment in Short-term Securities</w:t>
            </w:r>
          </w:p>
        </w:tc>
        <w:tc>
          <w:tcPr>
            <w:tcW w:w="1613" w:type="dxa"/>
            <w:tcBorders/>
            <w:shd w:fill="CCFFCC" w:val="clear"/>
            <w:vAlign w:val="center"/>
          </w:tcPr>
          <w:p>
            <w:pPr>
              <w:pStyle w:val="TableContents"/>
              <w:spacing w:before="0" w:after="283"/>
              <w:ind w:left="0" w:right="0" w:firstLine="108"/>
              <w:rPr/>
            </w:pPr>
            <w:r>
              <w:rPr/>
              <w:t> </w:t>
            </w:r>
          </w:p>
        </w:tc>
        <w:tc>
          <w:tcPr>
            <w:tcW w:w="1088" w:type="dxa"/>
            <w:tcBorders/>
            <w:shd w:fill="CCFFCC" w:val="clear"/>
            <w:vAlign w:val="center"/>
          </w:tcPr>
          <w:p>
            <w:pPr>
              <w:pStyle w:val="TableContents"/>
              <w:spacing w:before="0" w:after="283"/>
              <w:ind w:left="0" w:right="0" w:firstLine="108"/>
              <w:jc w:val="right"/>
              <w:rPr/>
            </w:pPr>
            <w:r>
              <w:rPr/>
              <w:t>9,043</w:t>
            </w:r>
          </w:p>
        </w:tc>
        <w:tc>
          <w:tcPr>
            <w:tcW w:w="1103" w:type="dxa"/>
            <w:tcBorders/>
            <w:shd w:fill="CCFFCC" w:val="clear"/>
            <w:vAlign w:val="center"/>
          </w:tcPr>
          <w:p>
            <w:pPr>
              <w:pStyle w:val="TableContents"/>
              <w:spacing w:before="0" w:after="283"/>
              <w:ind w:left="0" w:right="0" w:firstLine="108"/>
              <w:jc w:val="right"/>
              <w:rPr/>
            </w:pPr>
            <w:r>
              <w:rPr/>
              <w:t>20,753</w:t>
            </w:r>
          </w:p>
        </w:tc>
      </w:tr>
      <w:tr>
        <w:trPr/>
        <w:tc>
          <w:tcPr>
            <w:tcW w:w="1673" w:type="dxa"/>
            <w:tcBorders/>
            <w:shd w:fill="FFFFFF" w:val="clear"/>
            <w:vAlign w:val="center"/>
          </w:tcPr>
          <w:p>
            <w:pPr>
              <w:pStyle w:val="TableContents"/>
              <w:spacing w:before="0" w:after="283"/>
              <w:ind w:left="0" w:right="0" w:firstLine="108"/>
              <w:rPr/>
            </w:pPr>
            <w:r>
              <w:rPr/>
              <w:t> </w:t>
            </w:r>
          </w:p>
        </w:tc>
        <w:tc>
          <w:tcPr>
            <w:tcW w:w="3353" w:type="dxa"/>
            <w:tcBorders/>
            <w:shd w:fill="FFFFFF" w:val="clear"/>
            <w:vAlign w:val="center"/>
          </w:tcPr>
          <w:p>
            <w:pPr>
              <w:pStyle w:val="TableContents"/>
              <w:spacing w:before="0" w:after="283"/>
              <w:ind w:left="0" w:right="0" w:firstLine="108"/>
              <w:rPr>
                <w:b/>
              </w:rPr>
            </w:pPr>
            <w:r>
              <w:rPr>
                <w:b/>
              </w:rPr>
              <w:t>Accounts Receivable, net</w:t>
            </w:r>
          </w:p>
        </w:tc>
        <w:tc>
          <w:tcPr>
            <w:tcW w:w="2963" w:type="dxa"/>
            <w:tcBorders/>
            <w:shd w:fill="FFFFFF" w:val="clear"/>
            <w:vAlign w:val="center"/>
          </w:tcPr>
          <w:p>
            <w:pPr>
              <w:pStyle w:val="TableContents"/>
              <w:spacing w:before="0" w:after="283"/>
              <w:ind w:left="0" w:right="0" w:firstLine="108"/>
              <w:rPr/>
            </w:pPr>
            <w:r>
              <w:rPr/>
              <w:t> </w:t>
            </w:r>
          </w:p>
        </w:tc>
        <w:tc>
          <w:tcPr>
            <w:tcW w:w="1613" w:type="dxa"/>
            <w:tcBorders/>
            <w:shd w:fill="FFFFFF" w:val="clear"/>
            <w:vAlign w:val="center"/>
          </w:tcPr>
          <w:p>
            <w:pPr>
              <w:pStyle w:val="TableContents"/>
              <w:spacing w:before="0" w:after="283"/>
              <w:ind w:left="0" w:right="0" w:firstLine="108"/>
              <w:rPr/>
            </w:pPr>
            <w:r>
              <w:rPr/>
              <w:t> </w:t>
            </w:r>
          </w:p>
        </w:tc>
        <w:tc>
          <w:tcPr>
            <w:tcW w:w="1088" w:type="dxa"/>
            <w:tcBorders/>
            <w:shd w:fill="FFFFFF" w:val="clear"/>
            <w:vAlign w:val="center"/>
          </w:tcPr>
          <w:p>
            <w:pPr>
              <w:pStyle w:val="TableContents"/>
              <w:spacing w:before="0" w:after="283"/>
              <w:ind w:left="0" w:right="0" w:firstLine="108"/>
              <w:jc w:val="right"/>
              <w:rPr/>
            </w:pPr>
            <w:r>
              <w:rPr/>
              <w:t>30,495</w:t>
            </w:r>
          </w:p>
        </w:tc>
        <w:tc>
          <w:tcPr>
            <w:tcW w:w="1103" w:type="dxa"/>
            <w:tcBorders/>
            <w:shd w:fill="FFFFFF" w:val="clear"/>
            <w:vAlign w:val="center"/>
          </w:tcPr>
          <w:p>
            <w:pPr>
              <w:pStyle w:val="TableContents"/>
              <w:spacing w:before="0" w:after="283"/>
              <w:ind w:left="0" w:right="0" w:firstLine="108"/>
              <w:jc w:val="right"/>
              <w:rPr/>
            </w:pPr>
            <w:r>
              <w:rPr/>
              <w:t>26,269</w:t>
            </w:r>
          </w:p>
        </w:tc>
      </w:tr>
      <w:tr>
        <w:trPr/>
        <w:tc>
          <w:tcPr>
            <w:tcW w:w="1673" w:type="dxa"/>
            <w:tcBorders/>
            <w:shd w:fill="CCFFCC" w:val="clear"/>
            <w:vAlign w:val="center"/>
          </w:tcPr>
          <w:p>
            <w:pPr>
              <w:pStyle w:val="TableContents"/>
              <w:spacing w:before="0" w:after="283"/>
              <w:ind w:left="0" w:right="0" w:firstLine="108"/>
              <w:rPr/>
            </w:pPr>
            <w:r>
              <w:rPr/>
              <w:t> </w:t>
            </w:r>
          </w:p>
        </w:tc>
        <w:tc>
          <w:tcPr>
            <w:tcW w:w="3353" w:type="dxa"/>
            <w:tcBorders/>
            <w:shd w:fill="CCFFCC" w:val="clear"/>
            <w:vAlign w:val="center"/>
          </w:tcPr>
          <w:p>
            <w:pPr>
              <w:pStyle w:val="TableContents"/>
              <w:spacing w:before="0" w:after="283"/>
              <w:ind w:left="0" w:right="0" w:firstLine="108"/>
              <w:rPr>
                <w:b/>
              </w:rPr>
            </w:pPr>
            <w:r>
              <w:rPr>
                <w:b/>
              </w:rPr>
              <w:t>Inventories</w:t>
            </w:r>
          </w:p>
        </w:tc>
        <w:tc>
          <w:tcPr>
            <w:tcW w:w="2963" w:type="dxa"/>
            <w:tcBorders/>
            <w:shd w:fill="CCFFCC" w:val="clear"/>
            <w:vAlign w:val="center"/>
          </w:tcPr>
          <w:p>
            <w:pPr>
              <w:pStyle w:val="TableContents"/>
              <w:spacing w:before="0" w:after="283"/>
              <w:ind w:left="0" w:right="0" w:firstLine="108"/>
              <w:rPr/>
            </w:pPr>
            <w:r>
              <w:rPr/>
              <w:t> </w:t>
            </w:r>
          </w:p>
        </w:tc>
        <w:tc>
          <w:tcPr>
            <w:tcW w:w="1613" w:type="dxa"/>
            <w:tcBorders/>
            <w:shd w:fill="CCFFCC" w:val="clear"/>
            <w:vAlign w:val="center"/>
          </w:tcPr>
          <w:p>
            <w:pPr>
              <w:pStyle w:val="TableContents"/>
              <w:spacing w:before="0" w:after="283"/>
              <w:ind w:left="0" w:right="0" w:firstLine="108"/>
              <w:rPr/>
            </w:pPr>
            <w:r>
              <w:rPr/>
              <w:t> </w:t>
            </w:r>
          </w:p>
        </w:tc>
        <w:tc>
          <w:tcPr>
            <w:tcW w:w="1088" w:type="dxa"/>
            <w:tcBorders/>
            <w:shd w:fill="CCFFCC" w:val="clear"/>
            <w:vAlign w:val="center"/>
          </w:tcPr>
          <w:p>
            <w:pPr>
              <w:pStyle w:val="TableContents"/>
              <w:spacing w:before="0" w:after="283"/>
              <w:ind w:left="0" w:right="0" w:firstLine="108"/>
              <w:jc w:val="right"/>
              <w:rPr/>
            </w:pPr>
            <w:r>
              <w:rPr/>
              <w:t>19,389</w:t>
            </w:r>
          </w:p>
        </w:tc>
        <w:tc>
          <w:tcPr>
            <w:tcW w:w="1103" w:type="dxa"/>
            <w:tcBorders/>
            <w:shd w:fill="CCFFCC" w:val="clear"/>
            <w:vAlign w:val="center"/>
          </w:tcPr>
          <w:p>
            <w:pPr>
              <w:pStyle w:val="TableContents"/>
              <w:spacing w:before="0" w:after="283"/>
              <w:ind w:left="0" w:right="0" w:firstLine="108"/>
              <w:jc w:val="right"/>
              <w:rPr/>
            </w:pPr>
            <w:r>
              <w:rPr/>
              <w:t>18,331</w:t>
            </w:r>
          </w:p>
        </w:tc>
      </w:tr>
      <w:tr>
        <w:trPr/>
        <w:tc>
          <w:tcPr>
            <w:tcW w:w="1673" w:type="dxa"/>
            <w:tcBorders/>
            <w:shd w:fill="FFFFFF" w:val="clear"/>
            <w:vAlign w:val="center"/>
          </w:tcPr>
          <w:p>
            <w:pPr>
              <w:pStyle w:val="TableContents"/>
              <w:spacing w:before="0" w:after="283"/>
              <w:ind w:left="0" w:right="0" w:firstLine="108"/>
              <w:rPr/>
            </w:pPr>
            <w:r>
              <w:rPr/>
              <w:t> </w:t>
            </w:r>
          </w:p>
        </w:tc>
        <w:tc>
          <w:tcPr>
            <w:tcW w:w="3353" w:type="dxa"/>
            <w:tcBorders/>
            <w:shd w:fill="FFFFFF" w:val="clear"/>
            <w:vAlign w:val="center"/>
          </w:tcPr>
          <w:p>
            <w:pPr>
              <w:pStyle w:val="TableContents"/>
              <w:spacing w:before="0" w:after="283"/>
              <w:ind w:left="0" w:right="0" w:firstLine="108"/>
              <w:rPr>
                <w:b/>
              </w:rPr>
            </w:pPr>
            <w:r>
              <w:rPr>
                <w:b/>
              </w:rPr>
              <w:t>Prepaid Expenses</w:t>
            </w:r>
          </w:p>
        </w:tc>
        <w:tc>
          <w:tcPr>
            <w:tcW w:w="2963" w:type="dxa"/>
            <w:tcBorders/>
            <w:shd w:fill="FFFFFF" w:val="clear"/>
            <w:vAlign w:val="center"/>
          </w:tcPr>
          <w:p>
            <w:pPr>
              <w:pStyle w:val="TableContents"/>
              <w:spacing w:before="0" w:after="283"/>
              <w:ind w:left="0" w:right="0" w:firstLine="108"/>
              <w:rPr/>
            </w:pPr>
            <w:r>
              <w:rPr/>
              <w:t> </w:t>
            </w:r>
          </w:p>
        </w:tc>
        <w:tc>
          <w:tcPr>
            <w:tcW w:w="1613" w:type="dxa"/>
            <w:tcBorders/>
            <w:shd w:fill="FFFFFF" w:val="clear"/>
            <w:vAlign w:val="center"/>
          </w:tcPr>
          <w:p>
            <w:pPr>
              <w:pStyle w:val="TableContents"/>
              <w:spacing w:before="0" w:after="283"/>
              <w:ind w:left="0" w:right="0" w:firstLine="108"/>
              <w:rPr/>
            </w:pPr>
            <w:r>
              <w:rPr/>
              <w:t> </w:t>
            </w:r>
          </w:p>
        </w:tc>
        <w:tc>
          <w:tcPr>
            <w:tcW w:w="1088" w:type="dxa"/>
            <w:tcBorders/>
            <w:shd w:fill="FFFFFF" w:val="clear"/>
            <w:vAlign w:val="center"/>
          </w:tcPr>
          <w:p>
            <w:pPr>
              <w:pStyle w:val="TableContents"/>
              <w:spacing w:before="0" w:after="283"/>
              <w:ind w:left="0" w:right="0" w:firstLine="108"/>
              <w:jc w:val="right"/>
              <w:rPr/>
            </w:pPr>
            <w:r>
              <w:rPr/>
              <w:t>7,588</w:t>
            </w:r>
          </w:p>
        </w:tc>
        <w:tc>
          <w:tcPr>
            <w:tcW w:w="1103" w:type="dxa"/>
            <w:tcBorders/>
            <w:shd w:fill="FFFFFF" w:val="clear"/>
            <w:vAlign w:val="center"/>
          </w:tcPr>
          <w:p>
            <w:pPr>
              <w:pStyle w:val="TableContents"/>
              <w:spacing w:before="0" w:after="283"/>
              <w:ind w:left="0" w:right="0" w:firstLine="108"/>
              <w:jc w:val="right"/>
              <w:rPr/>
            </w:pPr>
            <w:r>
              <w:rPr/>
              <w:t>8,711</w:t>
            </w:r>
          </w:p>
        </w:tc>
      </w:tr>
      <w:tr>
        <w:trPr/>
        <w:tc>
          <w:tcPr>
            <w:tcW w:w="1673" w:type="dxa"/>
            <w:tcBorders/>
            <w:shd w:fill="CCFFCC" w:val="clear"/>
            <w:vAlign w:val="center"/>
          </w:tcPr>
          <w:p>
            <w:pPr>
              <w:pStyle w:val="TableContents"/>
              <w:spacing w:before="0" w:after="283"/>
              <w:ind w:left="0" w:right="0" w:firstLine="108"/>
              <w:rPr/>
            </w:pPr>
            <w:r>
              <w:rPr/>
              <w:t> </w:t>
            </w:r>
          </w:p>
        </w:tc>
        <w:tc>
          <w:tcPr>
            <w:tcW w:w="3353" w:type="dxa"/>
            <w:tcBorders/>
            <w:shd w:fill="CCFFCC" w:val="clear"/>
            <w:vAlign w:val="center"/>
          </w:tcPr>
          <w:p>
            <w:pPr>
              <w:pStyle w:val="TableContents"/>
              <w:spacing w:before="0" w:after="283"/>
              <w:ind w:left="0" w:right="0" w:firstLine="108"/>
              <w:rPr/>
            </w:pPr>
            <w:r>
              <w:rPr/>
              <w:t> </w:t>
            </w:r>
          </w:p>
        </w:tc>
        <w:tc>
          <w:tcPr>
            <w:tcW w:w="2963" w:type="dxa"/>
            <w:tcBorders/>
            <w:shd w:fill="CCFFCC" w:val="clear"/>
            <w:vAlign w:val="center"/>
          </w:tcPr>
          <w:p>
            <w:pPr>
              <w:pStyle w:val="TableContents"/>
              <w:spacing w:before="0" w:after="283"/>
              <w:ind w:left="0" w:right="0" w:firstLine="108"/>
              <w:rPr>
                <w:b/>
              </w:rPr>
            </w:pPr>
            <w:r>
              <w:rPr>
                <w:b/>
              </w:rPr>
              <w:t>Total Current Assets</w:t>
            </w:r>
          </w:p>
        </w:tc>
        <w:tc>
          <w:tcPr>
            <w:tcW w:w="1613" w:type="dxa"/>
            <w:tcBorders/>
            <w:shd w:fill="CCFFCC" w:val="clear"/>
            <w:vAlign w:val="center"/>
          </w:tcPr>
          <w:p>
            <w:pPr>
              <w:pStyle w:val="TableContents"/>
              <w:spacing w:before="0" w:after="283"/>
              <w:ind w:left="0" w:right="0" w:firstLine="108"/>
              <w:rPr/>
            </w:pPr>
            <w:r>
              <w:rPr/>
              <w:t> </w:t>
            </w:r>
          </w:p>
        </w:tc>
        <w:tc>
          <w:tcPr>
            <w:tcW w:w="1088" w:type="dxa"/>
            <w:tcBorders>
              <w:top w:val="single" w:sz="8" w:space="0" w:color="000000"/>
              <w:bottom w:val="single" w:sz="8" w:space="0" w:color="000000"/>
            </w:tcBorders>
            <w:shd w:fill="CCFFCC" w:val="clear"/>
            <w:tcMar>
              <w:top w:w="28" w:type="dxa"/>
              <w:bottom w:w="28" w:type="dxa"/>
            </w:tcMar>
            <w:vAlign w:val="center"/>
          </w:tcPr>
          <w:p>
            <w:pPr>
              <w:pStyle w:val="TableContents"/>
              <w:spacing w:before="0" w:after="283"/>
              <w:ind w:left="0" w:right="0" w:firstLine="108"/>
              <w:jc w:val="right"/>
              <w:rPr/>
            </w:pPr>
            <w:r>
              <w:rPr/>
              <w:t>92,164</w:t>
            </w:r>
          </w:p>
        </w:tc>
        <w:tc>
          <w:tcPr>
            <w:tcW w:w="1103" w:type="dxa"/>
            <w:tcBorders>
              <w:top w:val="single" w:sz="8" w:space="0" w:color="000000"/>
              <w:bottom w:val="single" w:sz="8" w:space="0" w:color="000000"/>
            </w:tcBorders>
            <w:shd w:fill="CCFFCC" w:val="clear"/>
            <w:tcMar>
              <w:top w:w="28" w:type="dxa"/>
              <w:bottom w:w="28" w:type="dxa"/>
            </w:tcMar>
            <w:vAlign w:val="center"/>
          </w:tcPr>
          <w:p>
            <w:pPr>
              <w:pStyle w:val="TableContents"/>
              <w:spacing w:before="0" w:after="283"/>
              <w:ind w:left="0" w:right="0" w:firstLine="108"/>
              <w:jc w:val="right"/>
              <w:rPr/>
            </w:pPr>
            <w:r>
              <w:rPr/>
              <w:t>89,516</w:t>
            </w:r>
          </w:p>
        </w:tc>
      </w:tr>
      <w:tr>
        <w:trPr/>
        <w:tc>
          <w:tcPr>
            <w:tcW w:w="5026" w:type="dxa"/>
            <w:gridSpan w:val="2"/>
            <w:tcBorders/>
            <w:shd w:fill="FFFFFF" w:val="clear"/>
            <w:vAlign w:val="center"/>
          </w:tcPr>
          <w:p>
            <w:pPr>
              <w:pStyle w:val="TableContents"/>
              <w:spacing w:before="0" w:after="283"/>
              <w:ind w:left="0" w:right="0" w:firstLine="108"/>
              <w:rPr>
                <w:b/>
              </w:rPr>
            </w:pPr>
            <w:r>
              <w:rPr>
                <w:b/>
              </w:rPr>
              <w:t>Property, Plant and Equipment</w:t>
            </w:r>
          </w:p>
        </w:tc>
        <w:tc>
          <w:tcPr>
            <w:tcW w:w="2963" w:type="dxa"/>
            <w:tcBorders/>
            <w:shd w:fill="FFFFFF" w:val="clear"/>
            <w:vAlign w:val="center"/>
          </w:tcPr>
          <w:p>
            <w:pPr>
              <w:pStyle w:val="TableContents"/>
              <w:spacing w:before="0" w:after="283"/>
              <w:ind w:left="0" w:right="0" w:firstLine="108"/>
              <w:rPr/>
            </w:pPr>
            <w:r>
              <w:rPr/>
              <w:t> </w:t>
            </w:r>
          </w:p>
        </w:tc>
        <w:tc>
          <w:tcPr>
            <w:tcW w:w="1613" w:type="dxa"/>
            <w:tcBorders/>
            <w:shd w:fill="FFFFFF" w:val="clear"/>
            <w:vAlign w:val="center"/>
          </w:tcPr>
          <w:p>
            <w:pPr>
              <w:pStyle w:val="TableContents"/>
              <w:spacing w:before="0" w:after="283"/>
              <w:ind w:left="0" w:right="0" w:firstLine="108"/>
              <w:rPr/>
            </w:pPr>
            <w:r>
              <w:rPr/>
              <w:t> </w:t>
            </w:r>
          </w:p>
        </w:tc>
        <w:tc>
          <w:tcPr>
            <w:tcW w:w="1088" w:type="dxa"/>
            <w:tcBorders/>
            <w:shd w:fill="FFFFFF" w:val="clear"/>
            <w:vAlign w:val="center"/>
          </w:tcPr>
          <w:p>
            <w:pPr>
              <w:pStyle w:val="TableContents"/>
              <w:spacing w:before="0" w:after="283"/>
              <w:ind w:left="0" w:right="0" w:firstLine="108"/>
              <w:jc w:val="right"/>
              <w:rPr/>
            </w:pPr>
            <w:r>
              <w:rPr/>
              <w:t>66,378</w:t>
            </w:r>
          </w:p>
        </w:tc>
        <w:tc>
          <w:tcPr>
            <w:tcW w:w="1103" w:type="dxa"/>
            <w:tcBorders/>
            <w:shd w:fill="FFFFFF" w:val="clear"/>
            <w:vAlign w:val="center"/>
          </w:tcPr>
          <w:p>
            <w:pPr>
              <w:pStyle w:val="TableContents"/>
              <w:spacing w:before="0" w:after="283"/>
              <w:ind w:left="0" w:right="0" w:firstLine="108"/>
              <w:jc w:val="right"/>
              <w:rPr/>
            </w:pPr>
            <w:r>
              <w:rPr/>
              <w:t>66,535</w:t>
            </w:r>
          </w:p>
        </w:tc>
      </w:tr>
      <w:tr>
        <w:trPr/>
        <w:tc>
          <w:tcPr>
            <w:tcW w:w="1673" w:type="dxa"/>
            <w:tcBorders/>
            <w:shd w:fill="CCFFCC" w:val="clear"/>
            <w:vAlign w:val="center"/>
          </w:tcPr>
          <w:p>
            <w:pPr>
              <w:pStyle w:val="TableContents"/>
              <w:spacing w:before="0" w:after="283"/>
              <w:ind w:left="0" w:right="0" w:firstLine="108"/>
              <w:rPr>
                <w:b/>
              </w:rPr>
            </w:pPr>
            <w:r>
              <w:rPr>
                <w:b/>
              </w:rPr>
              <w:t>Other Assets</w:t>
            </w:r>
          </w:p>
        </w:tc>
        <w:tc>
          <w:tcPr>
            <w:tcW w:w="3353" w:type="dxa"/>
            <w:tcBorders/>
            <w:shd w:fill="CCFFCC" w:val="clear"/>
            <w:vAlign w:val="center"/>
          </w:tcPr>
          <w:p>
            <w:pPr>
              <w:pStyle w:val="TableContents"/>
              <w:spacing w:before="0" w:after="283"/>
              <w:ind w:left="0" w:right="0" w:firstLine="108"/>
              <w:rPr/>
            </w:pPr>
            <w:r>
              <w:rPr/>
              <w:t> </w:t>
            </w:r>
          </w:p>
        </w:tc>
        <w:tc>
          <w:tcPr>
            <w:tcW w:w="2963" w:type="dxa"/>
            <w:tcBorders/>
            <w:shd w:fill="CCFFCC" w:val="clear"/>
            <w:vAlign w:val="center"/>
          </w:tcPr>
          <w:p>
            <w:pPr>
              <w:pStyle w:val="TableContents"/>
              <w:spacing w:before="0" w:after="283"/>
              <w:ind w:left="0" w:right="0" w:firstLine="108"/>
              <w:rPr/>
            </w:pPr>
            <w:r>
              <w:rPr/>
              <w:t> </w:t>
            </w:r>
          </w:p>
        </w:tc>
        <w:tc>
          <w:tcPr>
            <w:tcW w:w="1613" w:type="dxa"/>
            <w:tcBorders/>
            <w:shd w:fill="CCFFCC" w:val="clear"/>
            <w:vAlign w:val="center"/>
          </w:tcPr>
          <w:p>
            <w:pPr>
              <w:pStyle w:val="TableContents"/>
              <w:spacing w:before="0" w:after="283"/>
              <w:ind w:left="0" w:right="0" w:firstLine="108"/>
              <w:rPr/>
            </w:pPr>
            <w:r>
              <w:rPr/>
              <w:t> </w:t>
            </w:r>
          </w:p>
        </w:tc>
        <w:tc>
          <w:tcPr>
            <w:tcW w:w="1088" w:type="dxa"/>
            <w:tcBorders>
              <w:bottom w:val="single" w:sz="8" w:space="0" w:color="000000"/>
            </w:tcBorders>
            <w:shd w:fill="CCFFCC" w:val="clear"/>
            <w:tcMar>
              <w:bottom w:w="28" w:type="dxa"/>
            </w:tcMar>
            <w:vAlign w:val="center"/>
          </w:tcPr>
          <w:p>
            <w:pPr>
              <w:pStyle w:val="TableContents"/>
              <w:spacing w:before="0" w:after="283"/>
              <w:ind w:left="0" w:right="0" w:firstLine="108"/>
              <w:jc w:val="right"/>
              <w:rPr/>
            </w:pPr>
            <w:r>
              <w:rPr/>
              <w:t>13,396</w:t>
            </w:r>
          </w:p>
        </w:tc>
        <w:tc>
          <w:tcPr>
            <w:tcW w:w="1103" w:type="dxa"/>
            <w:tcBorders>
              <w:bottom w:val="single" w:sz="8" w:space="0" w:color="000000"/>
            </w:tcBorders>
            <w:shd w:fill="CCFFCC" w:val="clear"/>
            <w:tcMar>
              <w:bottom w:w="28" w:type="dxa"/>
            </w:tcMar>
            <w:vAlign w:val="center"/>
          </w:tcPr>
          <w:p>
            <w:pPr>
              <w:pStyle w:val="TableContents"/>
              <w:spacing w:before="0" w:after="283"/>
              <w:ind w:left="0" w:right="0" w:firstLine="108"/>
              <w:jc w:val="right"/>
              <w:rPr/>
            </w:pPr>
            <w:r>
              <w:rPr/>
              <w:t>15,308</w:t>
            </w:r>
          </w:p>
        </w:tc>
      </w:tr>
      <w:tr>
        <w:trPr/>
        <w:tc>
          <w:tcPr>
            <w:tcW w:w="1673" w:type="dxa"/>
            <w:tcBorders/>
            <w:shd w:fill="FFFFFF" w:val="clear"/>
            <w:vAlign w:val="center"/>
          </w:tcPr>
          <w:p>
            <w:pPr>
              <w:pStyle w:val="TableContents"/>
              <w:spacing w:before="0" w:after="283"/>
              <w:ind w:left="0" w:right="0" w:firstLine="108"/>
              <w:rPr>
                <w:b/>
              </w:rPr>
            </w:pPr>
            <w:r>
              <w:rPr>
                <w:b/>
              </w:rPr>
              <w:t>Total Assets</w:t>
            </w:r>
          </w:p>
        </w:tc>
        <w:tc>
          <w:tcPr>
            <w:tcW w:w="3353" w:type="dxa"/>
            <w:tcBorders/>
            <w:shd w:fill="FFFFFF" w:val="clear"/>
            <w:vAlign w:val="center"/>
          </w:tcPr>
          <w:p>
            <w:pPr>
              <w:pStyle w:val="TableContents"/>
              <w:spacing w:before="0" w:after="283"/>
              <w:ind w:left="0" w:right="0" w:firstLine="108"/>
              <w:rPr/>
            </w:pPr>
            <w:r>
              <w:rPr/>
              <w:t> </w:t>
            </w:r>
          </w:p>
        </w:tc>
        <w:tc>
          <w:tcPr>
            <w:tcW w:w="2963" w:type="dxa"/>
            <w:tcBorders/>
            <w:shd w:fill="FFFFFF" w:val="clear"/>
            <w:vAlign w:val="center"/>
          </w:tcPr>
          <w:p>
            <w:pPr>
              <w:pStyle w:val="TableContents"/>
              <w:spacing w:before="0" w:after="283"/>
              <w:ind w:left="0" w:right="0" w:firstLine="108"/>
              <w:rPr/>
            </w:pPr>
            <w:r>
              <w:rPr/>
              <w:t> </w:t>
            </w:r>
          </w:p>
        </w:tc>
        <w:tc>
          <w:tcPr>
            <w:tcW w:w="1613" w:type="dxa"/>
            <w:tcBorders/>
            <w:shd w:fill="FFFFFF" w:val="clear"/>
            <w:vAlign w:val="center"/>
          </w:tcPr>
          <w:p>
            <w:pPr>
              <w:pStyle w:val="TableContents"/>
              <w:spacing w:before="0" w:after="283"/>
              <w:ind w:left="0" w:right="0" w:firstLine="108"/>
              <w:rPr/>
            </w:pPr>
            <w:r>
              <w:rPr/>
              <w:t> </w:t>
            </w:r>
          </w:p>
        </w:tc>
        <w:tc>
          <w:tcPr>
            <w:tcW w:w="1088" w:type="dxa"/>
            <w:tcBorders>
              <w:bottom w:val="double" w:sz="6" w:space="0" w:color="000000"/>
            </w:tcBorders>
            <w:shd w:fill="FFFFFF" w:val="clear"/>
            <w:tcMar>
              <w:bottom w:w="28" w:type="dxa"/>
            </w:tcMar>
            <w:vAlign w:val="center"/>
          </w:tcPr>
          <w:p>
            <w:pPr>
              <w:pStyle w:val="TableContents"/>
              <w:spacing w:before="0" w:after="283"/>
              <w:ind w:left="0" w:right="0" w:firstLine="108"/>
              <w:jc w:val="right"/>
              <w:rPr/>
            </w:pPr>
            <w:r>
              <w:rPr/>
              <w:t> </w:t>
            </w:r>
            <w:r>
              <w:rPr/>
              <w:t>$171,938</w:t>
            </w:r>
          </w:p>
        </w:tc>
        <w:tc>
          <w:tcPr>
            <w:tcW w:w="1103" w:type="dxa"/>
            <w:tcBorders>
              <w:bottom w:val="double" w:sz="6" w:space="0" w:color="000000"/>
            </w:tcBorders>
            <w:shd w:fill="FFFFFF" w:val="clear"/>
            <w:tcMar>
              <w:bottom w:w="28" w:type="dxa"/>
            </w:tcMar>
            <w:vAlign w:val="center"/>
          </w:tcPr>
          <w:p>
            <w:pPr>
              <w:pStyle w:val="TableContents"/>
              <w:spacing w:before="0" w:after="283"/>
              <w:ind w:left="0" w:right="0" w:firstLine="108"/>
              <w:jc w:val="right"/>
              <w:rPr/>
            </w:pPr>
            <w:r>
              <w:rPr/>
              <w:t> </w:t>
            </w:r>
            <w:r>
              <w:rPr/>
              <w:t>$171,359</w:t>
            </w:r>
          </w:p>
        </w:tc>
      </w:tr>
      <w:tr>
        <w:trPr/>
        <w:tc>
          <w:tcPr>
            <w:tcW w:w="1673" w:type="dxa"/>
            <w:tcBorders/>
            <w:shd w:fill="CCFFCC" w:val="clear"/>
            <w:vAlign w:val="center"/>
          </w:tcPr>
          <w:p>
            <w:pPr>
              <w:pStyle w:val="TableContents"/>
              <w:spacing w:before="0" w:after="283"/>
              <w:ind w:left="0" w:right="0" w:firstLine="108"/>
              <w:rPr/>
            </w:pPr>
            <w:r>
              <w:rPr/>
              <w:t> </w:t>
            </w:r>
          </w:p>
        </w:tc>
        <w:tc>
          <w:tcPr>
            <w:tcW w:w="3353" w:type="dxa"/>
            <w:tcBorders/>
            <w:shd w:fill="CCFFCC" w:val="clear"/>
            <w:vAlign w:val="center"/>
          </w:tcPr>
          <w:p>
            <w:pPr>
              <w:pStyle w:val="TableContents"/>
              <w:spacing w:before="0" w:after="283"/>
              <w:ind w:left="0" w:right="0" w:firstLine="108"/>
              <w:rPr/>
            </w:pPr>
            <w:r>
              <w:rPr/>
              <w:t> </w:t>
            </w:r>
          </w:p>
        </w:tc>
        <w:tc>
          <w:tcPr>
            <w:tcW w:w="2963" w:type="dxa"/>
            <w:tcBorders/>
            <w:shd w:fill="CCFFCC" w:val="clear"/>
            <w:vAlign w:val="center"/>
          </w:tcPr>
          <w:p>
            <w:pPr>
              <w:pStyle w:val="TableContents"/>
              <w:spacing w:before="0" w:after="283"/>
              <w:ind w:left="0" w:right="0" w:firstLine="108"/>
              <w:rPr/>
            </w:pPr>
            <w:r>
              <w:rPr/>
              <w:t> </w:t>
            </w:r>
          </w:p>
        </w:tc>
        <w:tc>
          <w:tcPr>
            <w:tcW w:w="1613" w:type="dxa"/>
            <w:tcBorders/>
            <w:shd w:fill="CCFFCC" w:val="clear"/>
            <w:vAlign w:val="center"/>
          </w:tcPr>
          <w:p>
            <w:pPr>
              <w:pStyle w:val="TableContents"/>
              <w:spacing w:before="0" w:after="283"/>
              <w:ind w:left="0" w:right="0" w:firstLine="108"/>
              <w:rPr/>
            </w:pPr>
            <w:r>
              <w:rPr/>
              <w:t> </w:t>
            </w:r>
          </w:p>
        </w:tc>
        <w:tc>
          <w:tcPr>
            <w:tcW w:w="1088" w:type="dxa"/>
            <w:tcBorders/>
            <w:shd w:fill="CCFFCC" w:val="clear"/>
            <w:vAlign w:val="center"/>
          </w:tcPr>
          <w:p>
            <w:pPr>
              <w:pStyle w:val="TableContents"/>
              <w:spacing w:before="0" w:after="283"/>
              <w:ind w:left="0" w:right="0" w:firstLine="108"/>
              <w:rPr/>
            </w:pPr>
            <w:r>
              <w:rPr/>
              <w:t> </w:t>
            </w:r>
          </w:p>
        </w:tc>
        <w:tc>
          <w:tcPr>
            <w:tcW w:w="1103" w:type="dxa"/>
            <w:tcBorders/>
            <w:shd w:fill="CCFFCC" w:val="clear"/>
            <w:vAlign w:val="center"/>
          </w:tcPr>
          <w:p>
            <w:pPr>
              <w:pStyle w:val="TableContents"/>
              <w:spacing w:before="0" w:after="283"/>
              <w:ind w:left="0" w:right="0" w:firstLine="108"/>
              <w:rPr/>
            </w:pPr>
            <w:r>
              <w:rPr/>
              <w:t> </w:t>
            </w:r>
          </w:p>
        </w:tc>
      </w:tr>
      <w:tr>
        <w:trPr/>
        <w:tc>
          <w:tcPr>
            <w:tcW w:w="5026" w:type="dxa"/>
            <w:gridSpan w:val="2"/>
            <w:tcBorders/>
            <w:shd w:fill="FFFFFF" w:val="clear"/>
            <w:vAlign w:val="center"/>
          </w:tcPr>
          <w:p>
            <w:pPr>
              <w:pStyle w:val="TableContents"/>
              <w:spacing w:before="0" w:after="283"/>
              <w:ind w:left="0" w:right="0" w:firstLine="108"/>
              <w:rPr>
                <w:b/>
              </w:rPr>
            </w:pPr>
            <w:r>
              <w:rPr>
                <w:b/>
              </w:rPr>
              <w:t>Current Liabilities</w:t>
            </w:r>
          </w:p>
        </w:tc>
        <w:tc>
          <w:tcPr>
            <w:tcW w:w="2963" w:type="dxa"/>
            <w:tcBorders/>
            <w:shd w:fill="FFFFFF" w:val="clear"/>
            <w:vAlign w:val="center"/>
          </w:tcPr>
          <w:p>
            <w:pPr>
              <w:pStyle w:val="TableContents"/>
              <w:spacing w:before="0" w:after="283"/>
              <w:ind w:left="0" w:right="0" w:firstLine="108"/>
              <w:rPr/>
            </w:pPr>
            <w:r>
              <w:rPr/>
              <w:t> </w:t>
            </w:r>
          </w:p>
        </w:tc>
        <w:tc>
          <w:tcPr>
            <w:tcW w:w="1613" w:type="dxa"/>
            <w:tcBorders/>
            <w:shd w:fill="FFFFFF" w:val="clear"/>
            <w:vAlign w:val="center"/>
          </w:tcPr>
          <w:p>
            <w:pPr>
              <w:pStyle w:val="TableContents"/>
              <w:spacing w:before="0" w:after="283"/>
              <w:ind w:left="0" w:right="0" w:firstLine="108"/>
              <w:rPr/>
            </w:pPr>
            <w:r>
              <w:rPr/>
              <w:t> </w:t>
            </w:r>
          </w:p>
        </w:tc>
        <w:tc>
          <w:tcPr>
            <w:tcW w:w="1088" w:type="dxa"/>
            <w:tcBorders/>
            <w:shd w:fill="FFFFFF" w:val="clear"/>
            <w:vAlign w:val="center"/>
          </w:tcPr>
          <w:p>
            <w:pPr>
              <w:pStyle w:val="TableContents"/>
              <w:spacing w:before="0" w:after="283"/>
              <w:ind w:left="0" w:right="0" w:firstLine="108"/>
              <w:rPr/>
            </w:pPr>
            <w:r>
              <w:rPr/>
              <w:t> </w:t>
            </w:r>
          </w:p>
        </w:tc>
        <w:tc>
          <w:tcPr>
            <w:tcW w:w="1103" w:type="dxa"/>
            <w:tcBorders/>
            <w:shd w:fill="FFFFFF" w:val="clear"/>
            <w:vAlign w:val="center"/>
          </w:tcPr>
          <w:p>
            <w:pPr>
              <w:pStyle w:val="TableContents"/>
              <w:spacing w:before="0" w:after="283"/>
              <w:ind w:left="0" w:right="0" w:firstLine="108"/>
              <w:rPr/>
            </w:pPr>
            <w:r>
              <w:rPr/>
              <w:t> </w:t>
            </w:r>
          </w:p>
        </w:tc>
      </w:tr>
      <w:tr>
        <w:trPr/>
        <w:tc>
          <w:tcPr>
            <w:tcW w:w="1673" w:type="dxa"/>
            <w:tcBorders/>
            <w:shd w:fill="CCFFCC" w:val="clear"/>
            <w:vAlign w:val="center"/>
          </w:tcPr>
          <w:p>
            <w:pPr>
              <w:pStyle w:val="TableContents"/>
              <w:spacing w:before="0" w:after="283"/>
              <w:ind w:left="0" w:right="0" w:firstLine="108"/>
              <w:rPr/>
            </w:pPr>
            <w:r>
              <w:rPr/>
              <w:t> </w:t>
            </w:r>
          </w:p>
        </w:tc>
        <w:tc>
          <w:tcPr>
            <w:tcW w:w="6316" w:type="dxa"/>
            <w:gridSpan w:val="2"/>
            <w:tcBorders/>
            <w:shd w:fill="CCFFCC" w:val="clear"/>
            <w:vAlign w:val="center"/>
          </w:tcPr>
          <w:p>
            <w:pPr>
              <w:pStyle w:val="TableContents"/>
              <w:spacing w:before="0" w:after="283"/>
              <w:ind w:left="0" w:right="0" w:firstLine="108"/>
              <w:rPr>
                <w:b/>
              </w:rPr>
            </w:pPr>
            <w:r>
              <w:rPr>
                <w:b/>
              </w:rPr>
              <w:t>Current Maturities of Notes Payable</w:t>
            </w:r>
          </w:p>
        </w:tc>
        <w:tc>
          <w:tcPr>
            <w:tcW w:w="1613" w:type="dxa"/>
            <w:tcBorders/>
            <w:shd w:fill="CCFFCC" w:val="clear"/>
            <w:vAlign w:val="center"/>
          </w:tcPr>
          <w:p>
            <w:pPr>
              <w:pStyle w:val="TableContents"/>
              <w:spacing w:before="0" w:after="283"/>
              <w:ind w:left="0" w:right="0" w:firstLine="108"/>
              <w:rPr/>
            </w:pPr>
            <w:r>
              <w:rPr/>
              <w:t> </w:t>
            </w:r>
          </w:p>
        </w:tc>
        <w:tc>
          <w:tcPr>
            <w:tcW w:w="1088" w:type="dxa"/>
            <w:tcBorders/>
            <w:shd w:fill="CCFFCC" w:val="clear"/>
            <w:vAlign w:val="center"/>
          </w:tcPr>
          <w:p>
            <w:pPr>
              <w:pStyle w:val="TableContents"/>
              <w:spacing w:before="0" w:after="283"/>
              <w:ind w:left="0" w:right="0" w:firstLine="108"/>
              <w:jc w:val="right"/>
              <w:rPr/>
            </w:pPr>
            <w:r>
              <w:rPr/>
              <w:t> </w:t>
            </w:r>
            <w:r>
              <w:rPr/>
              <w:t>$3,800</w:t>
            </w:r>
          </w:p>
        </w:tc>
        <w:tc>
          <w:tcPr>
            <w:tcW w:w="1103" w:type="dxa"/>
            <w:tcBorders/>
            <w:shd w:fill="CCFFCC" w:val="clear"/>
            <w:vAlign w:val="center"/>
          </w:tcPr>
          <w:p>
            <w:pPr>
              <w:pStyle w:val="TableContents"/>
              <w:spacing w:before="0" w:after="283"/>
              <w:ind w:left="0" w:right="0" w:firstLine="108"/>
              <w:jc w:val="right"/>
              <w:rPr/>
            </w:pPr>
            <w:r>
              <w:rPr/>
              <w:t> </w:t>
            </w:r>
            <w:r>
              <w:rPr/>
              <w:t>$3,600</w:t>
            </w:r>
          </w:p>
        </w:tc>
      </w:tr>
      <w:tr>
        <w:trPr/>
        <w:tc>
          <w:tcPr>
            <w:tcW w:w="1673" w:type="dxa"/>
            <w:tcBorders/>
            <w:shd w:fill="FFFFFF" w:val="clear"/>
            <w:vAlign w:val="center"/>
          </w:tcPr>
          <w:p>
            <w:pPr>
              <w:pStyle w:val="TableContents"/>
              <w:spacing w:before="0" w:after="283"/>
              <w:ind w:left="0" w:right="0" w:firstLine="108"/>
              <w:rPr/>
            </w:pPr>
            <w:r>
              <w:rPr/>
              <w:t> </w:t>
            </w:r>
          </w:p>
        </w:tc>
        <w:tc>
          <w:tcPr>
            <w:tcW w:w="3353" w:type="dxa"/>
            <w:tcBorders/>
            <w:shd w:fill="FFFFFF" w:val="clear"/>
            <w:vAlign w:val="center"/>
          </w:tcPr>
          <w:p>
            <w:pPr>
              <w:pStyle w:val="TableContents"/>
              <w:spacing w:before="0" w:after="283"/>
              <w:ind w:left="0" w:right="0" w:firstLine="108"/>
              <w:rPr>
                <w:b/>
              </w:rPr>
            </w:pPr>
            <w:r>
              <w:rPr>
                <w:b/>
              </w:rPr>
              <w:t>Accounts Payable</w:t>
            </w:r>
          </w:p>
        </w:tc>
        <w:tc>
          <w:tcPr>
            <w:tcW w:w="2963" w:type="dxa"/>
            <w:tcBorders/>
            <w:shd w:fill="FFFFFF" w:val="clear"/>
            <w:vAlign w:val="center"/>
          </w:tcPr>
          <w:p>
            <w:pPr>
              <w:pStyle w:val="TableContents"/>
              <w:spacing w:before="0" w:after="283"/>
              <w:ind w:left="0" w:right="0" w:firstLine="108"/>
              <w:rPr/>
            </w:pPr>
            <w:r>
              <w:rPr/>
              <w:t> </w:t>
            </w:r>
          </w:p>
        </w:tc>
        <w:tc>
          <w:tcPr>
            <w:tcW w:w="1613" w:type="dxa"/>
            <w:tcBorders/>
            <w:shd w:fill="FFFFFF" w:val="clear"/>
            <w:vAlign w:val="center"/>
          </w:tcPr>
          <w:p>
            <w:pPr>
              <w:pStyle w:val="TableContents"/>
              <w:spacing w:before="0" w:after="283"/>
              <w:ind w:left="0" w:right="0" w:firstLine="108"/>
              <w:rPr/>
            </w:pPr>
            <w:r>
              <w:rPr/>
              <w:t> </w:t>
            </w:r>
          </w:p>
        </w:tc>
        <w:tc>
          <w:tcPr>
            <w:tcW w:w="1088" w:type="dxa"/>
            <w:tcBorders/>
            <w:shd w:fill="FFFFFF" w:val="clear"/>
            <w:vAlign w:val="center"/>
          </w:tcPr>
          <w:p>
            <w:pPr>
              <w:pStyle w:val="TableContents"/>
              <w:spacing w:before="0" w:after="283"/>
              <w:ind w:left="0" w:right="0" w:firstLine="108"/>
              <w:jc w:val="right"/>
              <w:rPr/>
            </w:pPr>
            <w:r>
              <w:rPr/>
              <w:t>6,576</w:t>
            </w:r>
          </w:p>
        </w:tc>
        <w:tc>
          <w:tcPr>
            <w:tcW w:w="1103" w:type="dxa"/>
            <w:tcBorders/>
            <w:shd w:fill="FFFFFF" w:val="clear"/>
            <w:vAlign w:val="center"/>
          </w:tcPr>
          <w:p>
            <w:pPr>
              <w:pStyle w:val="TableContents"/>
              <w:spacing w:before="0" w:after="283"/>
              <w:ind w:left="0" w:right="0" w:firstLine="108"/>
              <w:jc w:val="right"/>
              <w:rPr/>
            </w:pPr>
            <w:r>
              <w:rPr/>
              <w:t>7,612</w:t>
            </w:r>
          </w:p>
        </w:tc>
      </w:tr>
      <w:tr>
        <w:trPr/>
        <w:tc>
          <w:tcPr>
            <w:tcW w:w="1673" w:type="dxa"/>
            <w:tcBorders/>
            <w:shd w:fill="CCFFCC" w:val="clear"/>
            <w:vAlign w:val="center"/>
          </w:tcPr>
          <w:p>
            <w:pPr>
              <w:pStyle w:val="TableContents"/>
              <w:spacing w:before="0" w:after="283"/>
              <w:ind w:left="0" w:right="0" w:firstLine="108"/>
              <w:rPr/>
            </w:pPr>
            <w:r>
              <w:rPr/>
              <w:t> </w:t>
            </w:r>
          </w:p>
        </w:tc>
        <w:tc>
          <w:tcPr>
            <w:tcW w:w="3353" w:type="dxa"/>
            <w:tcBorders/>
            <w:shd w:fill="CCFFCC" w:val="clear"/>
            <w:vAlign w:val="center"/>
          </w:tcPr>
          <w:p>
            <w:pPr>
              <w:pStyle w:val="TableContents"/>
              <w:spacing w:before="0" w:after="283"/>
              <w:ind w:left="0" w:right="0" w:firstLine="108"/>
              <w:rPr>
                <w:b/>
              </w:rPr>
            </w:pPr>
            <w:r>
              <w:rPr>
                <w:b/>
              </w:rPr>
              <w:t>Dividends Payable</w:t>
            </w:r>
          </w:p>
        </w:tc>
        <w:tc>
          <w:tcPr>
            <w:tcW w:w="2963" w:type="dxa"/>
            <w:tcBorders/>
            <w:shd w:fill="CCFFCC" w:val="clear"/>
            <w:vAlign w:val="center"/>
          </w:tcPr>
          <w:p>
            <w:pPr>
              <w:pStyle w:val="TableContents"/>
              <w:spacing w:before="0" w:after="283"/>
              <w:ind w:left="0" w:right="0" w:firstLine="108"/>
              <w:rPr/>
            </w:pPr>
            <w:r>
              <w:rPr/>
              <w:t> </w:t>
            </w:r>
          </w:p>
        </w:tc>
        <w:tc>
          <w:tcPr>
            <w:tcW w:w="1613" w:type="dxa"/>
            <w:tcBorders/>
            <w:shd w:fill="CCFFCC" w:val="clear"/>
            <w:vAlign w:val="center"/>
          </w:tcPr>
          <w:p>
            <w:pPr>
              <w:pStyle w:val="TableContents"/>
              <w:spacing w:before="0" w:after="283"/>
              <w:ind w:left="0" w:right="0" w:firstLine="108"/>
              <w:rPr/>
            </w:pPr>
            <w:r>
              <w:rPr/>
              <w:t> </w:t>
            </w:r>
          </w:p>
        </w:tc>
        <w:tc>
          <w:tcPr>
            <w:tcW w:w="1088" w:type="dxa"/>
            <w:tcBorders/>
            <w:shd w:fill="CCFFCC" w:val="clear"/>
            <w:vAlign w:val="center"/>
          </w:tcPr>
          <w:p>
            <w:pPr>
              <w:pStyle w:val="TableContents"/>
              <w:spacing w:before="0" w:after="283"/>
              <w:ind w:left="0" w:right="0" w:firstLine="108"/>
              <w:jc w:val="right"/>
              <w:rPr/>
            </w:pPr>
            <w:r>
              <w:rPr/>
              <w:t>1,134</w:t>
            </w:r>
          </w:p>
        </w:tc>
        <w:tc>
          <w:tcPr>
            <w:tcW w:w="1103" w:type="dxa"/>
            <w:tcBorders/>
            <w:shd w:fill="CCFFCC" w:val="clear"/>
            <w:vAlign w:val="center"/>
          </w:tcPr>
          <w:p>
            <w:pPr>
              <w:pStyle w:val="TableContents"/>
              <w:spacing w:before="0" w:after="283"/>
              <w:ind w:left="0" w:right="0" w:firstLine="108"/>
              <w:jc w:val="right"/>
              <w:rPr/>
            </w:pPr>
            <w:r>
              <w:rPr/>
              <w:t>1,059</w:t>
            </w:r>
          </w:p>
        </w:tc>
      </w:tr>
      <w:tr>
        <w:trPr/>
        <w:tc>
          <w:tcPr>
            <w:tcW w:w="1673" w:type="dxa"/>
            <w:tcBorders/>
            <w:shd w:fill="FFFFFF" w:val="clear"/>
            <w:vAlign w:val="center"/>
          </w:tcPr>
          <w:p>
            <w:pPr>
              <w:pStyle w:val="TableContents"/>
              <w:spacing w:before="0" w:after="283"/>
              <w:ind w:left="0" w:right="0" w:firstLine="108"/>
              <w:rPr/>
            </w:pPr>
            <w:r>
              <w:rPr/>
              <w:t> </w:t>
            </w:r>
          </w:p>
        </w:tc>
        <w:tc>
          <w:tcPr>
            <w:tcW w:w="3353" w:type="dxa"/>
            <w:tcBorders/>
            <w:shd w:fill="FFFFFF" w:val="clear"/>
            <w:vAlign w:val="center"/>
          </w:tcPr>
          <w:p>
            <w:pPr>
              <w:pStyle w:val="TableContents"/>
              <w:spacing w:before="0" w:after="283"/>
              <w:ind w:left="0" w:right="0" w:firstLine="108"/>
              <w:rPr>
                <w:b/>
              </w:rPr>
            </w:pPr>
            <w:r>
              <w:rPr>
                <w:b/>
              </w:rPr>
              <w:t>Accrued Expenses</w:t>
            </w:r>
          </w:p>
        </w:tc>
        <w:tc>
          <w:tcPr>
            <w:tcW w:w="2963" w:type="dxa"/>
            <w:tcBorders/>
            <w:shd w:fill="FFFFFF" w:val="clear"/>
            <w:vAlign w:val="center"/>
          </w:tcPr>
          <w:p>
            <w:pPr>
              <w:pStyle w:val="TableContents"/>
              <w:spacing w:before="0" w:after="283"/>
              <w:ind w:left="0" w:right="0" w:firstLine="108"/>
              <w:rPr/>
            </w:pPr>
            <w:r>
              <w:rPr/>
              <w:t> </w:t>
            </w:r>
          </w:p>
        </w:tc>
        <w:tc>
          <w:tcPr>
            <w:tcW w:w="1613" w:type="dxa"/>
            <w:tcBorders/>
            <w:shd w:fill="FFFFFF" w:val="clear"/>
            <w:vAlign w:val="center"/>
          </w:tcPr>
          <w:p>
            <w:pPr>
              <w:pStyle w:val="TableContents"/>
              <w:spacing w:before="0" w:after="283"/>
              <w:ind w:left="0" w:right="0" w:firstLine="108"/>
              <w:rPr/>
            </w:pPr>
            <w:r>
              <w:rPr/>
              <w:t> </w:t>
            </w:r>
          </w:p>
        </w:tc>
        <w:tc>
          <w:tcPr>
            <w:tcW w:w="1088" w:type="dxa"/>
            <w:tcBorders/>
            <w:shd w:fill="FFFFFF" w:val="clear"/>
            <w:vAlign w:val="center"/>
          </w:tcPr>
          <w:p>
            <w:pPr>
              <w:pStyle w:val="TableContents"/>
              <w:spacing w:before="0" w:after="283"/>
              <w:ind w:left="0" w:right="0" w:firstLine="108"/>
              <w:jc w:val="right"/>
              <w:rPr/>
            </w:pPr>
            <w:r>
              <w:rPr/>
              <w:t>15,703</w:t>
            </w:r>
          </w:p>
        </w:tc>
        <w:tc>
          <w:tcPr>
            <w:tcW w:w="1103" w:type="dxa"/>
            <w:tcBorders/>
            <w:shd w:fill="FFFFFF" w:val="clear"/>
            <w:vAlign w:val="center"/>
          </w:tcPr>
          <w:p>
            <w:pPr>
              <w:pStyle w:val="TableContents"/>
              <w:spacing w:before="0" w:after="283"/>
              <w:ind w:left="0" w:right="0" w:firstLine="108"/>
              <w:jc w:val="right"/>
              <w:rPr/>
            </w:pPr>
            <w:r>
              <w:rPr/>
              <w:t>15,137</w:t>
            </w:r>
          </w:p>
        </w:tc>
      </w:tr>
      <w:tr>
        <w:trPr/>
        <w:tc>
          <w:tcPr>
            <w:tcW w:w="1673" w:type="dxa"/>
            <w:tcBorders/>
            <w:shd w:fill="CCFFCC" w:val="clear"/>
            <w:vAlign w:val="center"/>
          </w:tcPr>
          <w:p>
            <w:pPr>
              <w:pStyle w:val="TableContents"/>
              <w:spacing w:before="0" w:after="283"/>
              <w:ind w:left="0" w:right="0" w:firstLine="108"/>
              <w:rPr/>
            </w:pPr>
            <w:r>
              <w:rPr/>
              <w:t> </w:t>
            </w:r>
          </w:p>
        </w:tc>
        <w:tc>
          <w:tcPr>
            <w:tcW w:w="3353" w:type="dxa"/>
            <w:tcBorders/>
            <w:shd w:fill="CCFFCC" w:val="clear"/>
            <w:vAlign w:val="center"/>
          </w:tcPr>
          <w:p>
            <w:pPr>
              <w:pStyle w:val="TableContents"/>
              <w:spacing w:before="0" w:after="283"/>
              <w:ind w:left="0" w:right="0" w:firstLine="108"/>
              <w:rPr/>
            </w:pPr>
            <w:r>
              <w:rPr/>
              <w:t> </w:t>
            </w:r>
          </w:p>
        </w:tc>
        <w:tc>
          <w:tcPr>
            <w:tcW w:w="2963" w:type="dxa"/>
            <w:tcBorders/>
            <w:shd w:fill="CCFFCC" w:val="clear"/>
            <w:vAlign w:val="center"/>
          </w:tcPr>
          <w:p>
            <w:pPr>
              <w:pStyle w:val="TableContents"/>
              <w:spacing w:before="0" w:after="283"/>
              <w:ind w:left="0" w:right="0" w:firstLine="108"/>
              <w:rPr>
                <w:b/>
              </w:rPr>
            </w:pPr>
            <w:r>
              <w:rPr>
                <w:b/>
              </w:rPr>
              <w:t>Total Current Liabilities</w:t>
            </w:r>
          </w:p>
        </w:tc>
        <w:tc>
          <w:tcPr>
            <w:tcW w:w="1613" w:type="dxa"/>
            <w:tcBorders/>
            <w:shd w:fill="CCFFCC" w:val="clear"/>
            <w:vAlign w:val="center"/>
          </w:tcPr>
          <w:p>
            <w:pPr>
              <w:pStyle w:val="TableContents"/>
              <w:spacing w:before="0" w:after="283"/>
              <w:ind w:left="0" w:right="0" w:firstLine="108"/>
              <w:rPr/>
            </w:pPr>
            <w:r>
              <w:rPr/>
              <w:t> </w:t>
            </w:r>
          </w:p>
        </w:tc>
        <w:tc>
          <w:tcPr>
            <w:tcW w:w="1088" w:type="dxa"/>
            <w:tcBorders>
              <w:top w:val="single" w:sz="8" w:space="0" w:color="000000"/>
              <w:bottom w:val="single" w:sz="8" w:space="0" w:color="000000"/>
            </w:tcBorders>
            <w:shd w:fill="CCFFCC" w:val="clear"/>
            <w:tcMar>
              <w:top w:w="28" w:type="dxa"/>
              <w:bottom w:w="28" w:type="dxa"/>
            </w:tcMar>
            <w:vAlign w:val="center"/>
          </w:tcPr>
          <w:p>
            <w:pPr>
              <w:pStyle w:val="TableContents"/>
              <w:spacing w:before="0" w:after="283"/>
              <w:ind w:left="0" w:right="0" w:firstLine="108"/>
              <w:jc w:val="right"/>
              <w:rPr/>
            </w:pPr>
            <w:r>
              <w:rPr/>
              <w:t>27,213</w:t>
            </w:r>
          </w:p>
        </w:tc>
        <w:tc>
          <w:tcPr>
            <w:tcW w:w="1103" w:type="dxa"/>
            <w:tcBorders>
              <w:top w:val="single" w:sz="8" w:space="0" w:color="000000"/>
              <w:bottom w:val="single" w:sz="8" w:space="0" w:color="000000"/>
            </w:tcBorders>
            <w:shd w:fill="CCFFCC" w:val="clear"/>
            <w:tcMar>
              <w:top w:w="28" w:type="dxa"/>
              <w:bottom w:w="28" w:type="dxa"/>
            </w:tcMar>
            <w:vAlign w:val="center"/>
          </w:tcPr>
          <w:p>
            <w:pPr>
              <w:pStyle w:val="TableContents"/>
              <w:spacing w:before="0" w:after="283"/>
              <w:ind w:left="0" w:right="0" w:firstLine="108"/>
              <w:jc w:val="right"/>
              <w:rPr/>
            </w:pPr>
            <w:r>
              <w:rPr/>
              <w:t>27,408</w:t>
            </w:r>
          </w:p>
        </w:tc>
      </w:tr>
      <w:tr>
        <w:trPr/>
        <w:tc>
          <w:tcPr>
            <w:tcW w:w="5026" w:type="dxa"/>
            <w:gridSpan w:val="2"/>
            <w:tcBorders/>
            <w:shd w:fill="FFFFFF" w:val="clear"/>
            <w:vAlign w:val="center"/>
          </w:tcPr>
          <w:p>
            <w:pPr>
              <w:pStyle w:val="TableContents"/>
              <w:spacing w:before="0" w:after="283"/>
              <w:ind w:left="0" w:right="0" w:firstLine="108"/>
              <w:rPr>
                <w:b/>
              </w:rPr>
            </w:pPr>
            <w:r>
              <w:rPr>
                <w:b/>
              </w:rPr>
              <w:t>Long-Term Liabilities</w:t>
            </w:r>
          </w:p>
        </w:tc>
        <w:tc>
          <w:tcPr>
            <w:tcW w:w="2963" w:type="dxa"/>
            <w:tcBorders/>
            <w:shd w:fill="FFFFFF" w:val="clear"/>
            <w:vAlign w:val="center"/>
          </w:tcPr>
          <w:p>
            <w:pPr>
              <w:pStyle w:val="TableContents"/>
              <w:spacing w:before="0" w:after="283"/>
              <w:ind w:left="0" w:right="0" w:firstLine="108"/>
              <w:rPr/>
            </w:pPr>
            <w:r>
              <w:rPr/>
              <w:t> </w:t>
            </w:r>
          </w:p>
        </w:tc>
        <w:tc>
          <w:tcPr>
            <w:tcW w:w="1613" w:type="dxa"/>
            <w:tcBorders/>
            <w:shd w:fill="FFFFFF" w:val="clear"/>
            <w:vAlign w:val="center"/>
          </w:tcPr>
          <w:p>
            <w:pPr>
              <w:pStyle w:val="TableContents"/>
              <w:spacing w:before="0" w:after="283"/>
              <w:ind w:left="0" w:right="0" w:firstLine="108"/>
              <w:rPr/>
            </w:pPr>
            <w:r>
              <w:rPr/>
              <w:t> </w:t>
            </w:r>
          </w:p>
        </w:tc>
        <w:tc>
          <w:tcPr>
            <w:tcW w:w="1088" w:type="dxa"/>
            <w:tcBorders/>
            <w:shd w:fill="FFFFFF" w:val="clear"/>
            <w:vAlign w:val="center"/>
          </w:tcPr>
          <w:p>
            <w:pPr>
              <w:pStyle w:val="TableContents"/>
              <w:spacing w:before="0" w:after="283"/>
              <w:ind w:left="0" w:right="0" w:firstLine="108"/>
              <w:rPr/>
            </w:pPr>
            <w:r>
              <w:rPr/>
              <w:t> </w:t>
            </w:r>
          </w:p>
        </w:tc>
        <w:tc>
          <w:tcPr>
            <w:tcW w:w="1103" w:type="dxa"/>
            <w:tcBorders/>
            <w:shd w:fill="FFFFFF" w:val="clear"/>
            <w:vAlign w:val="center"/>
          </w:tcPr>
          <w:p>
            <w:pPr>
              <w:pStyle w:val="TableContents"/>
              <w:spacing w:before="0" w:after="283"/>
              <w:ind w:left="0" w:right="0" w:firstLine="108"/>
              <w:rPr/>
            </w:pPr>
            <w:r>
              <w:rPr/>
              <w:t> </w:t>
            </w:r>
          </w:p>
        </w:tc>
      </w:tr>
      <w:tr>
        <w:trPr/>
        <w:tc>
          <w:tcPr>
            <w:tcW w:w="1673" w:type="dxa"/>
            <w:tcBorders/>
            <w:shd w:fill="CCFFCC" w:val="clear"/>
            <w:vAlign w:val="center"/>
          </w:tcPr>
          <w:p>
            <w:pPr>
              <w:pStyle w:val="TableContents"/>
              <w:spacing w:before="0" w:after="283"/>
              <w:ind w:left="0" w:right="0" w:firstLine="108"/>
              <w:rPr/>
            </w:pPr>
            <w:r>
              <w:rPr/>
              <w:t> </w:t>
            </w:r>
          </w:p>
        </w:tc>
        <w:tc>
          <w:tcPr>
            <w:tcW w:w="3353" w:type="dxa"/>
            <w:tcBorders/>
            <w:shd w:fill="CCFFCC" w:val="clear"/>
            <w:vAlign w:val="center"/>
          </w:tcPr>
          <w:p>
            <w:pPr>
              <w:pStyle w:val="TableContents"/>
              <w:spacing w:before="0" w:after="283"/>
              <w:ind w:left="0" w:right="0" w:firstLine="108"/>
              <w:rPr>
                <w:b/>
              </w:rPr>
            </w:pPr>
            <w:r>
              <w:rPr>
                <w:b/>
              </w:rPr>
              <w:t>Notes Payable</w:t>
            </w:r>
          </w:p>
        </w:tc>
        <w:tc>
          <w:tcPr>
            <w:tcW w:w="2963" w:type="dxa"/>
            <w:tcBorders/>
            <w:shd w:fill="CCFFCC" w:val="clear"/>
            <w:vAlign w:val="center"/>
          </w:tcPr>
          <w:p>
            <w:pPr>
              <w:pStyle w:val="TableContents"/>
              <w:spacing w:before="0" w:after="283"/>
              <w:ind w:left="0" w:right="0" w:firstLine="108"/>
              <w:rPr/>
            </w:pPr>
            <w:r>
              <w:rPr/>
              <w:t> </w:t>
            </w:r>
          </w:p>
        </w:tc>
        <w:tc>
          <w:tcPr>
            <w:tcW w:w="1613" w:type="dxa"/>
            <w:tcBorders/>
            <w:shd w:fill="CCFFCC" w:val="clear"/>
            <w:vAlign w:val="center"/>
          </w:tcPr>
          <w:p>
            <w:pPr>
              <w:pStyle w:val="TableContents"/>
              <w:spacing w:before="0" w:after="283"/>
              <w:ind w:left="0" w:right="0" w:firstLine="108"/>
              <w:rPr/>
            </w:pPr>
            <w:r>
              <w:rPr/>
              <w:t> </w:t>
            </w:r>
          </w:p>
        </w:tc>
        <w:tc>
          <w:tcPr>
            <w:tcW w:w="1088" w:type="dxa"/>
            <w:tcBorders/>
            <w:shd w:fill="CCFFCC" w:val="clear"/>
            <w:vAlign w:val="center"/>
          </w:tcPr>
          <w:p>
            <w:pPr>
              <w:pStyle w:val="TableContents"/>
              <w:spacing w:before="0" w:after="283"/>
              <w:ind w:left="0" w:right="0" w:firstLine="108"/>
              <w:jc w:val="right"/>
              <w:rPr/>
            </w:pPr>
            <w:r>
              <w:rPr/>
              <w:t>25,900</w:t>
            </w:r>
          </w:p>
        </w:tc>
        <w:tc>
          <w:tcPr>
            <w:tcW w:w="1103" w:type="dxa"/>
            <w:tcBorders/>
            <w:shd w:fill="CCFFCC" w:val="clear"/>
            <w:vAlign w:val="center"/>
          </w:tcPr>
          <w:p>
            <w:pPr>
              <w:pStyle w:val="TableContents"/>
              <w:spacing w:before="0" w:after="283"/>
              <w:ind w:left="0" w:right="0" w:firstLine="108"/>
              <w:jc w:val="right"/>
              <w:rPr/>
            </w:pPr>
            <w:r>
              <w:rPr/>
              <w:t>29,700</w:t>
            </w:r>
          </w:p>
        </w:tc>
      </w:tr>
      <w:tr>
        <w:trPr/>
        <w:tc>
          <w:tcPr>
            <w:tcW w:w="1673" w:type="dxa"/>
            <w:tcBorders/>
            <w:shd w:fill="FFFFFF" w:val="clear"/>
            <w:vAlign w:val="center"/>
          </w:tcPr>
          <w:p>
            <w:pPr>
              <w:pStyle w:val="TableContents"/>
              <w:spacing w:before="0" w:after="283"/>
              <w:ind w:left="0" w:right="0" w:firstLine="108"/>
              <w:rPr/>
            </w:pPr>
            <w:r>
              <w:rPr/>
              <w:t> </w:t>
            </w:r>
          </w:p>
        </w:tc>
        <w:tc>
          <w:tcPr>
            <w:tcW w:w="3353" w:type="dxa"/>
            <w:tcBorders/>
            <w:shd w:fill="FFFFFF" w:val="clear"/>
            <w:vAlign w:val="center"/>
          </w:tcPr>
          <w:p>
            <w:pPr>
              <w:pStyle w:val="TableContents"/>
              <w:spacing w:before="0" w:after="283"/>
              <w:ind w:left="0" w:right="0" w:firstLine="108"/>
              <w:rPr>
                <w:b/>
              </w:rPr>
            </w:pPr>
            <w:r>
              <w:rPr>
                <w:b/>
              </w:rPr>
              <w:t>Other Noncurrent Liabilities</w:t>
            </w:r>
          </w:p>
        </w:tc>
        <w:tc>
          <w:tcPr>
            <w:tcW w:w="2963" w:type="dxa"/>
            <w:tcBorders/>
            <w:shd w:fill="FFFFFF" w:val="clear"/>
            <w:vAlign w:val="center"/>
          </w:tcPr>
          <w:p>
            <w:pPr>
              <w:pStyle w:val="TableContents"/>
              <w:spacing w:before="0" w:after="283"/>
              <w:ind w:left="0" w:right="0" w:firstLine="108"/>
              <w:rPr/>
            </w:pPr>
            <w:r>
              <w:rPr/>
              <w:t> </w:t>
            </w:r>
          </w:p>
        </w:tc>
        <w:tc>
          <w:tcPr>
            <w:tcW w:w="1613" w:type="dxa"/>
            <w:tcBorders/>
            <w:shd w:fill="FFFFFF" w:val="clear"/>
            <w:vAlign w:val="center"/>
          </w:tcPr>
          <w:p>
            <w:pPr>
              <w:pStyle w:val="TableContents"/>
              <w:spacing w:before="0" w:after="283"/>
              <w:ind w:left="0" w:right="0" w:firstLine="108"/>
              <w:rPr/>
            </w:pPr>
            <w:r>
              <w:rPr/>
              <w:t> </w:t>
            </w:r>
          </w:p>
        </w:tc>
        <w:tc>
          <w:tcPr>
            <w:tcW w:w="1088" w:type="dxa"/>
            <w:tcBorders/>
            <w:shd w:fill="FFFFFF" w:val="clear"/>
            <w:vAlign w:val="center"/>
          </w:tcPr>
          <w:p>
            <w:pPr>
              <w:pStyle w:val="TableContents"/>
              <w:spacing w:before="0" w:after="283"/>
              <w:ind w:left="0" w:right="0" w:firstLine="108"/>
              <w:jc w:val="right"/>
              <w:rPr/>
            </w:pPr>
            <w:r>
              <w:rPr/>
              <w:t>22,406</w:t>
            </w:r>
          </w:p>
        </w:tc>
        <w:tc>
          <w:tcPr>
            <w:tcW w:w="1103" w:type="dxa"/>
            <w:tcBorders/>
            <w:shd w:fill="FFFFFF" w:val="clear"/>
            <w:vAlign w:val="center"/>
          </w:tcPr>
          <w:p>
            <w:pPr>
              <w:pStyle w:val="TableContents"/>
              <w:spacing w:before="0" w:after="283"/>
              <w:ind w:left="0" w:right="0" w:firstLine="108"/>
              <w:jc w:val="right"/>
              <w:rPr/>
            </w:pPr>
            <w:r>
              <w:rPr/>
              <w:t>20,857</w:t>
            </w:r>
          </w:p>
        </w:tc>
      </w:tr>
      <w:tr>
        <w:trPr/>
        <w:tc>
          <w:tcPr>
            <w:tcW w:w="1673" w:type="dxa"/>
            <w:tcBorders/>
            <w:shd w:fill="CCFFCC" w:val="clear"/>
            <w:vAlign w:val="center"/>
          </w:tcPr>
          <w:p>
            <w:pPr>
              <w:pStyle w:val="TableContents"/>
              <w:spacing w:before="0" w:after="283"/>
              <w:ind w:left="0" w:right="0" w:firstLine="108"/>
              <w:rPr/>
            </w:pPr>
            <w:r>
              <w:rPr/>
              <w:t> </w:t>
            </w:r>
          </w:p>
        </w:tc>
        <w:tc>
          <w:tcPr>
            <w:tcW w:w="3353" w:type="dxa"/>
            <w:tcBorders/>
            <w:shd w:fill="CCFFCC" w:val="clear"/>
            <w:vAlign w:val="center"/>
          </w:tcPr>
          <w:p>
            <w:pPr>
              <w:pStyle w:val="TableContents"/>
              <w:spacing w:before="0" w:after="283"/>
              <w:ind w:left="0" w:right="0" w:firstLine="108"/>
              <w:rPr/>
            </w:pPr>
            <w:r>
              <w:rPr/>
              <w:t> </w:t>
            </w:r>
          </w:p>
        </w:tc>
        <w:tc>
          <w:tcPr>
            <w:tcW w:w="2963" w:type="dxa"/>
            <w:tcBorders/>
            <w:shd w:fill="CCFFCC" w:val="clear"/>
            <w:vAlign w:val="center"/>
          </w:tcPr>
          <w:p>
            <w:pPr>
              <w:pStyle w:val="TableContents"/>
              <w:spacing w:before="0" w:after="283"/>
              <w:ind w:left="0" w:right="0" w:firstLine="108"/>
              <w:rPr>
                <w:b/>
              </w:rPr>
            </w:pPr>
            <w:r>
              <w:rPr>
                <w:b/>
              </w:rPr>
              <w:t>Total Long-Term Liabilities</w:t>
            </w:r>
          </w:p>
        </w:tc>
        <w:tc>
          <w:tcPr>
            <w:tcW w:w="1613" w:type="dxa"/>
            <w:tcBorders/>
            <w:shd w:fill="CCFFCC" w:val="clear"/>
            <w:vAlign w:val="center"/>
          </w:tcPr>
          <w:p>
            <w:pPr>
              <w:pStyle w:val="TableContents"/>
              <w:spacing w:before="0" w:after="283"/>
              <w:ind w:left="0" w:right="0" w:firstLine="108"/>
              <w:rPr/>
            </w:pPr>
            <w:r>
              <w:rPr/>
              <w:t> </w:t>
            </w:r>
          </w:p>
        </w:tc>
        <w:tc>
          <w:tcPr>
            <w:tcW w:w="1088" w:type="dxa"/>
            <w:tcBorders>
              <w:top w:val="single" w:sz="8" w:space="0" w:color="000000"/>
              <w:bottom w:val="single" w:sz="8" w:space="0" w:color="000000"/>
            </w:tcBorders>
            <w:shd w:fill="CCFFCC" w:val="clear"/>
            <w:tcMar>
              <w:top w:w="28" w:type="dxa"/>
              <w:bottom w:w="28" w:type="dxa"/>
            </w:tcMar>
            <w:vAlign w:val="center"/>
          </w:tcPr>
          <w:p>
            <w:pPr>
              <w:pStyle w:val="TableContents"/>
              <w:spacing w:before="0" w:after="283"/>
              <w:ind w:left="0" w:right="0" w:firstLine="108"/>
              <w:jc w:val="right"/>
              <w:rPr/>
            </w:pPr>
            <w:r>
              <w:rPr/>
              <w:t>48,306</w:t>
            </w:r>
          </w:p>
        </w:tc>
        <w:tc>
          <w:tcPr>
            <w:tcW w:w="1103" w:type="dxa"/>
            <w:tcBorders>
              <w:top w:val="single" w:sz="8" w:space="0" w:color="000000"/>
              <w:bottom w:val="single" w:sz="8" w:space="0" w:color="000000"/>
            </w:tcBorders>
            <w:shd w:fill="CCFFCC" w:val="clear"/>
            <w:tcMar>
              <w:top w:w="28" w:type="dxa"/>
              <w:bottom w:w="28" w:type="dxa"/>
            </w:tcMar>
            <w:vAlign w:val="center"/>
          </w:tcPr>
          <w:p>
            <w:pPr>
              <w:pStyle w:val="TableContents"/>
              <w:spacing w:before="0" w:after="283"/>
              <w:ind w:left="0" w:right="0" w:firstLine="108"/>
              <w:jc w:val="right"/>
              <w:rPr/>
            </w:pPr>
            <w:r>
              <w:rPr/>
              <w:t>50,557</w:t>
            </w:r>
          </w:p>
        </w:tc>
      </w:tr>
      <w:tr>
        <w:trPr/>
        <w:tc>
          <w:tcPr>
            <w:tcW w:w="5026" w:type="dxa"/>
            <w:gridSpan w:val="2"/>
            <w:tcBorders/>
            <w:shd w:fill="FFFFFF" w:val="clear"/>
            <w:vAlign w:val="center"/>
          </w:tcPr>
          <w:p>
            <w:pPr>
              <w:pStyle w:val="TableContents"/>
              <w:spacing w:before="0" w:after="283"/>
              <w:ind w:left="0" w:right="0" w:firstLine="108"/>
              <w:rPr>
                <w:b/>
              </w:rPr>
            </w:pPr>
            <w:r>
              <w:rPr>
                <w:b/>
              </w:rPr>
              <w:t>Stockholders' Equity</w:t>
            </w:r>
          </w:p>
        </w:tc>
        <w:tc>
          <w:tcPr>
            <w:tcW w:w="2963" w:type="dxa"/>
            <w:tcBorders/>
            <w:shd w:fill="FFFFFF" w:val="clear"/>
            <w:vAlign w:val="center"/>
          </w:tcPr>
          <w:p>
            <w:pPr>
              <w:pStyle w:val="TableContents"/>
              <w:spacing w:before="0" w:after="283"/>
              <w:ind w:left="0" w:right="0" w:firstLine="108"/>
              <w:rPr/>
            </w:pPr>
            <w:r>
              <w:rPr/>
              <w:t> </w:t>
            </w:r>
          </w:p>
        </w:tc>
        <w:tc>
          <w:tcPr>
            <w:tcW w:w="1613" w:type="dxa"/>
            <w:tcBorders/>
            <w:shd w:fill="FFFFFF" w:val="clear"/>
            <w:vAlign w:val="center"/>
          </w:tcPr>
          <w:p>
            <w:pPr>
              <w:pStyle w:val="TableContents"/>
              <w:spacing w:before="0" w:after="283"/>
              <w:ind w:left="0" w:right="0" w:firstLine="108"/>
              <w:rPr/>
            </w:pPr>
            <w:r>
              <w:rPr/>
              <w:t> </w:t>
            </w:r>
          </w:p>
        </w:tc>
        <w:tc>
          <w:tcPr>
            <w:tcW w:w="1088" w:type="dxa"/>
            <w:tcBorders>
              <w:bottom w:val="single" w:sz="8" w:space="0" w:color="000000"/>
            </w:tcBorders>
            <w:shd w:fill="FFFFFF" w:val="clear"/>
            <w:tcMar>
              <w:bottom w:w="28" w:type="dxa"/>
            </w:tcMar>
            <w:vAlign w:val="center"/>
          </w:tcPr>
          <w:p>
            <w:pPr>
              <w:pStyle w:val="TableContents"/>
              <w:spacing w:before="0" w:after="283"/>
              <w:ind w:left="0" w:right="0" w:firstLine="108"/>
              <w:jc w:val="right"/>
              <w:rPr/>
            </w:pPr>
            <w:r>
              <w:rPr/>
              <w:t>96,419</w:t>
            </w:r>
          </w:p>
        </w:tc>
        <w:tc>
          <w:tcPr>
            <w:tcW w:w="1103" w:type="dxa"/>
            <w:tcBorders>
              <w:bottom w:val="single" w:sz="8" w:space="0" w:color="000000"/>
            </w:tcBorders>
            <w:shd w:fill="FFFFFF" w:val="clear"/>
            <w:tcMar>
              <w:bottom w:w="28" w:type="dxa"/>
            </w:tcMar>
            <w:vAlign w:val="center"/>
          </w:tcPr>
          <w:p>
            <w:pPr>
              <w:pStyle w:val="TableContents"/>
              <w:spacing w:before="0" w:after="283"/>
              <w:ind w:left="0" w:right="0" w:firstLine="108"/>
              <w:jc w:val="right"/>
              <w:rPr/>
            </w:pPr>
            <w:r>
              <w:rPr/>
              <w:t>93,394</w:t>
            </w:r>
          </w:p>
        </w:tc>
      </w:tr>
      <w:tr>
        <w:trPr/>
        <w:tc>
          <w:tcPr>
            <w:tcW w:w="5026" w:type="dxa"/>
            <w:gridSpan w:val="2"/>
            <w:tcBorders/>
            <w:shd w:fill="CCFFCC" w:val="clear"/>
            <w:vAlign w:val="center"/>
          </w:tcPr>
          <w:p>
            <w:pPr>
              <w:pStyle w:val="TableContents"/>
              <w:spacing w:before="0" w:after="283"/>
              <w:ind w:left="0" w:right="0" w:firstLine="108"/>
              <w:rPr>
                <w:b/>
              </w:rPr>
            </w:pPr>
            <w:r>
              <w:rPr>
                <w:b/>
              </w:rPr>
              <w:t>Total Liabilities and Stockholders' Equity</w:t>
            </w:r>
          </w:p>
        </w:tc>
        <w:tc>
          <w:tcPr>
            <w:tcW w:w="2963" w:type="dxa"/>
            <w:tcBorders/>
            <w:shd w:fill="CCFFCC" w:val="clear"/>
            <w:vAlign w:val="center"/>
          </w:tcPr>
          <w:p>
            <w:pPr>
              <w:pStyle w:val="TableContents"/>
              <w:spacing w:before="0" w:after="283"/>
              <w:ind w:left="0" w:right="0" w:firstLine="108"/>
              <w:rPr/>
            </w:pPr>
            <w:r>
              <w:rPr/>
              <w:t> </w:t>
            </w:r>
          </w:p>
        </w:tc>
        <w:tc>
          <w:tcPr>
            <w:tcW w:w="1613" w:type="dxa"/>
            <w:tcBorders/>
            <w:shd w:fill="CCFFCC" w:val="clear"/>
            <w:vAlign w:val="center"/>
          </w:tcPr>
          <w:p>
            <w:pPr>
              <w:pStyle w:val="TableContents"/>
              <w:spacing w:before="0" w:after="283"/>
              <w:ind w:left="0" w:right="0" w:firstLine="108"/>
              <w:rPr/>
            </w:pPr>
            <w:r>
              <w:rPr/>
              <w:t> </w:t>
            </w:r>
          </w:p>
        </w:tc>
        <w:tc>
          <w:tcPr>
            <w:tcW w:w="1088" w:type="dxa"/>
            <w:tcBorders>
              <w:bottom w:val="double" w:sz="6" w:space="0" w:color="000000"/>
            </w:tcBorders>
            <w:shd w:fill="CCFFCC" w:val="clear"/>
            <w:tcMar>
              <w:bottom w:w="28" w:type="dxa"/>
            </w:tcMar>
            <w:vAlign w:val="center"/>
          </w:tcPr>
          <w:p>
            <w:pPr>
              <w:pStyle w:val="TableContents"/>
              <w:spacing w:before="0" w:after="283"/>
              <w:ind w:left="0" w:right="0" w:firstLine="108"/>
              <w:jc w:val="right"/>
              <w:rPr/>
            </w:pPr>
            <w:r>
              <w:rPr/>
              <w:t> </w:t>
            </w:r>
            <w:r>
              <w:rPr/>
              <w:t>$171,938</w:t>
            </w:r>
          </w:p>
        </w:tc>
        <w:tc>
          <w:tcPr>
            <w:tcW w:w="1103" w:type="dxa"/>
            <w:tcBorders>
              <w:bottom w:val="double" w:sz="6" w:space="0" w:color="000000"/>
            </w:tcBorders>
            <w:shd w:fill="CCFFCC" w:val="clear"/>
            <w:tcMar>
              <w:bottom w:w="28" w:type="dxa"/>
            </w:tcMar>
            <w:vAlign w:val="center"/>
          </w:tcPr>
          <w:p>
            <w:pPr>
              <w:pStyle w:val="TableContents"/>
              <w:spacing w:before="0" w:after="283"/>
              <w:ind w:left="0" w:right="0" w:firstLine="108"/>
              <w:jc w:val="right"/>
              <w:rPr/>
            </w:pPr>
            <w:r>
              <w:rPr/>
              <w:t> </w:t>
            </w:r>
            <w:r>
              <w:rPr/>
              <w:t>$171,359</w:t>
            </w:r>
          </w:p>
        </w:tc>
      </w:tr>
      <w:tr>
        <w:trPr/>
        <w:tc>
          <w:tcPr>
            <w:tcW w:w="1673" w:type="dxa"/>
            <w:tcBorders/>
            <w:shd w:fill="FFFFFF" w:val="clear"/>
            <w:vAlign w:val="center"/>
          </w:tcPr>
          <w:p>
            <w:pPr>
              <w:pStyle w:val="TableContents"/>
              <w:spacing w:before="0" w:after="283"/>
              <w:ind w:left="0" w:right="0" w:firstLine="108"/>
              <w:rPr/>
            </w:pPr>
            <w:r>
              <w:rPr/>
              <w:t> </w:t>
            </w:r>
          </w:p>
        </w:tc>
        <w:tc>
          <w:tcPr>
            <w:tcW w:w="3353" w:type="dxa"/>
            <w:tcBorders/>
            <w:shd w:fill="FFFFFF" w:val="clear"/>
            <w:vAlign w:val="center"/>
          </w:tcPr>
          <w:p>
            <w:pPr>
              <w:pStyle w:val="TableContents"/>
              <w:spacing w:before="0" w:after="283"/>
              <w:ind w:left="0" w:right="0" w:firstLine="108"/>
              <w:rPr/>
            </w:pPr>
            <w:r>
              <w:rPr/>
              <w:t> </w:t>
            </w:r>
          </w:p>
        </w:tc>
        <w:tc>
          <w:tcPr>
            <w:tcW w:w="2963" w:type="dxa"/>
            <w:tcBorders/>
            <w:shd w:fill="FFFFFF" w:val="clear"/>
            <w:vAlign w:val="center"/>
          </w:tcPr>
          <w:p>
            <w:pPr>
              <w:pStyle w:val="TableContents"/>
              <w:spacing w:before="0" w:after="283"/>
              <w:ind w:left="0" w:right="0" w:firstLine="108"/>
              <w:rPr/>
            </w:pPr>
            <w:r>
              <w:rPr/>
              <w:t> </w:t>
            </w:r>
          </w:p>
        </w:tc>
        <w:tc>
          <w:tcPr>
            <w:tcW w:w="1613" w:type="dxa"/>
            <w:tcBorders/>
            <w:shd w:fill="FFFFFF" w:val="clear"/>
            <w:vAlign w:val="center"/>
          </w:tcPr>
          <w:p>
            <w:pPr>
              <w:pStyle w:val="TableContents"/>
              <w:spacing w:before="0" w:after="283"/>
              <w:ind w:left="0" w:right="0" w:firstLine="108"/>
              <w:rPr/>
            </w:pPr>
            <w:r>
              <w:rPr/>
              <w:t> </w:t>
            </w:r>
          </w:p>
        </w:tc>
        <w:tc>
          <w:tcPr>
            <w:tcW w:w="1088" w:type="dxa"/>
            <w:tcBorders/>
            <w:shd w:fill="FFFFFF" w:val="clear"/>
            <w:vAlign w:val="center"/>
          </w:tcPr>
          <w:p>
            <w:pPr>
              <w:pStyle w:val="TableContents"/>
              <w:spacing w:before="0" w:after="283"/>
              <w:ind w:left="0" w:right="0" w:firstLine="108"/>
              <w:rPr/>
            </w:pPr>
            <w:r>
              <w:rPr/>
              <w:t> </w:t>
            </w:r>
          </w:p>
        </w:tc>
        <w:tc>
          <w:tcPr>
            <w:tcW w:w="1103" w:type="dxa"/>
            <w:tcBorders/>
            <w:shd w:fill="FFFFFF" w:val="clear"/>
            <w:vAlign w:val="center"/>
          </w:tcPr>
          <w:p>
            <w:pPr>
              <w:pStyle w:val="TableContents"/>
              <w:spacing w:before="0" w:after="283"/>
              <w:ind w:left="0" w:right="0" w:firstLine="108"/>
              <w:rPr/>
            </w:pPr>
            <w:r>
              <w:rPr/>
              <w:t> </w:t>
            </w:r>
          </w:p>
        </w:tc>
      </w:tr>
      <w:tr>
        <w:trPr/>
        <w:tc>
          <w:tcPr>
            <w:tcW w:w="5026" w:type="dxa"/>
            <w:gridSpan w:val="2"/>
            <w:tcBorders/>
            <w:shd w:fill="CCFFCC" w:val="clear"/>
            <w:vAlign w:val="center"/>
          </w:tcPr>
          <w:p>
            <w:pPr>
              <w:pStyle w:val="TableContents"/>
              <w:spacing w:before="0" w:after="283"/>
              <w:ind w:left="0" w:right="0" w:firstLine="108"/>
              <w:rPr>
                <w:b/>
              </w:rPr>
            </w:pPr>
            <w:r>
              <w:rPr>
                <w:b/>
              </w:rPr>
              <w:t>Book Value Per Share Outstanding</w:t>
            </w:r>
          </w:p>
        </w:tc>
        <w:tc>
          <w:tcPr>
            <w:tcW w:w="2963" w:type="dxa"/>
            <w:tcBorders/>
            <w:shd w:fill="CCFFCC" w:val="clear"/>
            <w:vAlign w:val="center"/>
          </w:tcPr>
          <w:p>
            <w:pPr>
              <w:pStyle w:val="TableContents"/>
              <w:spacing w:before="0" w:after="283"/>
              <w:ind w:left="0" w:right="0" w:firstLine="108"/>
              <w:rPr/>
            </w:pPr>
            <w:r>
              <w:rPr/>
              <w:t> </w:t>
            </w:r>
          </w:p>
        </w:tc>
        <w:tc>
          <w:tcPr>
            <w:tcW w:w="1613" w:type="dxa"/>
            <w:tcBorders/>
            <w:shd w:fill="CCFFCC" w:val="clear"/>
            <w:vAlign w:val="center"/>
          </w:tcPr>
          <w:p>
            <w:pPr>
              <w:pStyle w:val="TableContents"/>
              <w:spacing w:before="0" w:after="283"/>
              <w:ind w:left="0" w:right="0" w:firstLine="108"/>
              <w:rPr/>
            </w:pPr>
            <w:r>
              <w:rPr/>
              <w:t> </w:t>
            </w:r>
          </w:p>
        </w:tc>
        <w:tc>
          <w:tcPr>
            <w:tcW w:w="1088" w:type="dxa"/>
            <w:tcBorders/>
            <w:shd w:fill="CCFFCC" w:val="clear"/>
            <w:vAlign w:val="center"/>
          </w:tcPr>
          <w:p>
            <w:pPr>
              <w:pStyle w:val="TableContents"/>
              <w:spacing w:before="0" w:after="283"/>
              <w:ind w:left="0" w:right="0" w:firstLine="108"/>
              <w:jc w:val="right"/>
              <w:rPr/>
            </w:pPr>
            <w:r>
              <w:rPr/>
              <w:t> </w:t>
            </w:r>
            <w:r>
              <w:rPr/>
              <w:t>$13.68</w:t>
            </w:r>
          </w:p>
        </w:tc>
        <w:tc>
          <w:tcPr>
            <w:tcW w:w="1103" w:type="dxa"/>
            <w:tcBorders/>
            <w:shd w:fill="CCFFCC" w:val="clear"/>
            <w:vAlign w:val="center"/>
          </w:tcPr>
          <w:p>
            <w:pPr>
              <w:pStyle w:val="TableContents"/>
              <w:spacing w:before="0" w:after="283"/>
              <w:ind w:left="0" w:right="0" w:firstLine="108"/>
              <w:jc w:val="right"/>
              <w:rPr/>
            </w:pPr>
            <w:r>
              <w:rPr/>
              <w:t> </w:t>
            </w:r>
            <w:r>
              <w:rPr/>
              <w:t>$13.37</w:t>
            </w:r>
          </w:p>
        </w:tc>
      </w:tr>
      <w:tr>
        <w:trPr/>
        <w:tc>
          <w:tcPr>
            <w:tcW w:w="1673" w:type="dxa"/>
            <w:tcBorders/>
            <w:shd w:fill="FFFFFF" w:val="clear"/>
            <w:vAlign w:val="center"/>
          </w:tcPr>
          <w:p>
            <w:pPr>
              <w:pStyle w:val="TableContents"/>
              <w:spacing w:before="0" w:after="283"/>
              <w:ind w:left="0" w:right="0" w:firstLine="108"/>
              <w:rPr/>
            </w:pPr>
            <w:r>
              <w:rPr/>
              <w:t> </w:t>
            </w:r>
          </w:p>
        </w:tc>
        <w:tc>
          <w:tcPr>
            <w:tcW w:w="3353" w:type="dxa"/>
            <w:tcBorders/>
            <w:shd w:fill="FFFFFF" w:val="clear"/>
            <w:vAlign w:val="center"/>
          </w:tcPr>
          <w:p>
            <w:pPr>
              <w:pStyle w:val="TableContents"/>
              <w:spacing w:before="0" w:after="283"/>
              <w:ind w:left="0" w:right="0" w:firstLine="108"/>
              <w:rPr/>
            </w:pPr>
            <w:r>
              <w:rPr/>
              <w:t> </w:t>
            </w:r>
          </w:p>
        </w:tc>
        <w:tc>
          <w:tcPr>
            <w:tcW w:w="2963" w:type="dxa"/>
            <w:tcBorders/>
            <w:shd w:fill="FFFFFF" w:val="clear"/>
            <w:vAlign w:val="center"/>
          </w:tcPr>
          <w:p>
            <w:pPr>
              <w:pStyle w:val="TableContents"/>
              <w:spacing w:before="0" w:after="283"/>
              <w:ind w:left="0" w:right="0" w:firstLine="108"/>
              <w:rPr/>
            </w:pPr>
            <w:r>
              <w:rPr/>
              <w:t> </w:t>
            </w:r>
          </w:p>
        </w:tc>
        <w:tc>
          <w:tcPr>
            <w:tcW w:w="1613" w:type="dxa"/>
            <w:tcBorders/>
            <w:shd w:fill="FFFFFF" w:val="clear"/>
            <w:vAlign w:val="center"/>
          </w:tcPr>
          <w:p>
            <w:pPr>
              <w:pStyle w:val="TableContents"/>
              <w:spacing w:before="0" w:after="283"/>
              <w:ind w:left="0" w:right="0" w:firstLine="108"/>
              <w:rPr/>
            </w:pPr>
            <w:r>
              <w:rPr/>
              <w:t> </w:t>
            </w:r>
          </w:p>
        </w:tc>
        <w:tc>
          <w:tcPr>
            <w:tcW w:w="1088" w:type="dxa"/>
            <w:tcBorders/>
            <w:shd w:fill="FFFFFF" w:val="clear"/>
            <w:vAlign w:val="center"/>
          </w:tcPr>
          <w:p>
            <w:pPr>
              <w:pStyle w:val="TableContents"/>
              <w:spacing w:before="0" w:after="283"/>
              <w:ind w:left="0" w:right="0" w:firstLine="108"/>
              <w:rPr/>
            </w:pPr>
            <w:r>
              <w:rPr/>
              <w:t> </w:t>
            </w:r>
          </w:p>
        </w:tc>
        <w:tc>
          <w:tcPr>
            <w:tcW w:w="1103" w:type="dxa"/>
            <w:tcBorders/>
            <w:shd w:fill="FFFFFF" w:val="clear"/>
            <w:vAlign w:val="center"/>
          </w:tcPr>
          <w:p>
            <w:pPr>
              <w:pStyle w:val="TableContents"/>
              <w:spacing w:before="0" w:after="283"/>
              <w:ind w:left="0" w:right="0" w:firstLine="108"/>
              <w:rPr/>
            </w:pPr>
            <w:r>
              <w:rPr/>
              <w:t> </w:t>
            </w:r>
          </w:p>
        </w:tc>
      </w:tr>
      <w:tr>
        <w:trPr/>
        <w:tc>
          <w:tcPr>
            <w:tcW w:w="1673" w:type="dxa"/>
            <w:tcBorders/>
            <w:shd w:fill="CCFFCC" w:val="clear"/>
            <w:vAlign w:val="center"/>
          </w:tcPr>
          <w:p>
            <w:pPr>
              <w:pStyle w:val="TableContents"/>
              <w:spacing w:before="0" w:after="283"/>
              <w:ind w:left="0" w:right="0" w:firstLine="108"/>
              <w:rPr>
                <w:b/>
              </w:rPr>
            </w:pPr>
            <w:r>
              <w:rPr>
                <w:b/>
              </w:rPr>
              <w:t>Acquisitions of</w:t>
            </w:r>
          </w:p>
        </w:tc>
        <w:tc>
          <w:tcPr>
            <w:tcW w:w="3353" w:type="dxa"/>
            <w:tcBorders/>
            <w:shd w:fill="CCFFCC" w:val="clear"/>
            <w:vAlign w:val="center"/>
          </w:tcPr>
          <w:p>
            <w:pPr>
              <w:pStyle w:val="TableContents"/>
              <w:spacing w:before="0" w:after="283"/>
              <w:ind w:left="0" w:right="0" w:firstLine="108"/>
              <w:rPr/>
            </w:pPr>
            <w:r>
              <w:rPr/>
              <w:t> </w:t>
            </w:r>
          </w:p>
        </w:tc>
        <w:tc>
          <w:tcPr>
            <w:tcW w:w="2963" w:type="dxa"/>
            <w:tcBorders/>
            <w:shd w:fill="CCFFCC" w:val="clear"/>
            <w:vAlign w:val="center"/>
          </w:tcPr>
          <w:p>
            <w:pPr>
              <w:pStyle w:val="TableContents"/>
              <w:spacing w:before="0" w:after="283"/>
              <w:ind w:left="0" w:right="0" w:firstLine="108"/>
              <w:rPr/>
            </w:pPr>
            <w:r>
              <w:rPr/>
              <w:t> </w:t>
            </w:r>
          </w:p>
        </w:tc>
        <w:tc>
          <w:tcPr>
            <w:tcW w:w="1613" w:type="dxa"/>
            <w:tcBorders/>
            <w:shd w:fill="CCFFCC" w:val="clear"/>
            <w:vAlign w:val="center"/>
          </w:tcPr>
          <w:p>
            <w:pPr>
              <w:pStyle w:val="TableContents"/>
              <w:spacing w:before="0" w:after="283"/>
              <w:ind w:left="0" w:right="0" w:firstLine="108"/>
              <w:rPr/>
            </w:pPr>
            <w:r>
              <w:rPr/>
              <w:t> </w:t>
            </w:r>
          </w:p>
        </w:tc>
        <w:tc>
          <w:tcPr>
            <w:tcW w:w="1088" w:type="dxa"/>
            <w:tcBorders/>
            <w:shd w:fill="CCFFCC" w:val="clear"/>
            <w:vAlign w:val="center"/>
          </w:tcPr>
          <w:p>
            <w:pPr>
              <w:pStyle w:val="TableContents"/>
              <w:spacing w:before="0" w:after="283"/>
              <w:ind w:left="0" w:right="0" w:firstLine="108"/>
              <w:rPr/>
            </w:pPr>
            <w:r>
              <w:rPr/>
              <w:t> </w:t>
            </w:r>
          </w:p>
        </w:tc>
        <w:tc>
          <w:tcPr>
            <w:tcW w:w="1103" w:type="dxa"/>
            <w:tcBorders/>
            <w:shd w:fill="CCFFCC" w:val="clear"/>
            <w:vAlign w:val="center"/>
          </w:tcPr>
          <w:p>
            <w:pPr>
              <w:pStyle w:val="TableContents"/>
              <w:spacing w:before="0" w:after="283"/>
              <w:ind w:left="0" w:right="0" w:firstLine="108"/>
              <w:rPr/>
            </w:pPr>
            <w:r>
              <w:rPr/>
              <w:t> </w:t>
            </w:r>
          </w:p>
        </w:tc>
      </w:tr>
      <w:tr>
        <w:trPr/>
        <w:tc>
          <w:tcPr>
            <w:tcW w:w="1673" w:type="dxa"/>
            <w:tcBorders/>
            <w:shd w:fill="FFFFFF" w:val="clear"/>
            <w:vAlign w:val="center"/>
          </w:tcPr>
          <w:p>
            <w:pPr>
              <w:pStyle w:val="TableContents"/>
              <w:spacing w:before="0" w:after="283"/>
              <w:ind w:left="0" w:right="0" w:firstLine="108"/>
              <w:rPr/>
            </w:pPr>
            <w:r>
              <w:rPr/>
              <w:t> </w:t>
            </w:r>
          </w:p>
        </w:tc>
        <w:tc>
          <w:tcPr>
            <w:tcW w:w="3353" w:type="dxa"/>
            <w:tcBorders/>
            <w:shd w:fill="FFFFFF" w:val="clear"/>
            <w:vAlign w:val="center"/>
          </w:tcPr>
          <w:p>
            <w:pPr>
              <w:pStyle w:val="TableContents"/>
              <w:spacing w:before="0" w:after="283"/>
              <w:ind w:left="0" w:right="0" w:firstLine="108"/>
              <w:rPr>
                <w:b/>
              </w:rPr>
            </w:pPr>
            <w:r>
              <w:rPr>
                <w:b/>
              </w:rPr>
              <w:t>Property, Plant and Equipment</w:t>
            </w:r>
          </w:p>
        </w:tc>
        <w:tc>
          <w:tcPr>
            <w:tcW w:w="2963" w:type="dxa"/>
            <w:tcBorders/>
            <w:shd w:fill="FFFFFF" w:val="clear"/>
            <w:vAlign w:val="center"/>
          </w:tcPr>
          <w:p>
            <w:pPr>
              <w:pStyle w:val="TableContents"/>
              <w:spacing w:before="0" w:after="283"/>
              <w:ind w:left="0" w:right="0" w:firstLine="108"/>
              <w:rPr/>
            </w:pPr>
            <w:r>
              <w:rPr/>
              <w:t> </w:t>
            </w:r>
          </w:p>
        </w:tc>
        <w:tc>
          <w:tcPr>
            <w:tcW w:w="1613" w:type="dxa"/>
            <w:tcBorders/>
            <w:shd w:fill="FFFFFF" w:val="clear"/>
            <w:vAlign w:val="center"/>
          </w:tcPr>
          <w:p>
            <w:pPr>
              <w:pStyle w:val="TableContents"/>
              <w:spacing w:before="0" w:after="283"/>
              <w:ind w:left="0" w:right="0" w:firstLine="108"/>
              <w:rPr>
                <w:b/>
              </w:rPr>
            </w:pPr>
            <w:r>
              <w:rPr>
                <w:b/>
              </w:rPr>
              <w:t>Third Quarter</w:t>
            </w:r>
          </w:p>
        </w:tc>
        <w:tc>
          <w:tcPr>
            <w:tcW w:w="1088" w:type="dxa"/>
            <w:tcBorders/>
            <w:shd w:fill="FFFFFF" w:val="clear"/>
            <w:vAlign w:val="center"/>
          </w:tcPr>
          <w:p>
            <w:pPr>
              <w:pStyle w:val="TableContents"/>
              <w:spacing w:before="0" w:after="283"/>
              <w:ind w:left="0" w:right="0" w:firstLine="108"/>
              <w:jc w:val="right"/>
              <w:rPr/>
            </w:pPr>
            <w:r>
              <w:rPr/>
              <w:t> </w:t>
            </w:r>
            <w:r>
              <w:rPr/>
              <w:t>$1,940</w:t>
            </w:r>
          </w:p>
        </w:tc>
        <w:tc>
          <w:tcPr>
            <w:tcW w:w="1103" w:type="dxa"/>
            <w:tcBorders/>
            <w:shd w:fill="FFFFFF" w:val="clear"/>
            <w:vAlign w:val="center"/>
          </w:tcPr>
          <w:p>
            <w:pPr>
              <w:pStyle w:val="TableContents"/>
              <w:spacing w:before="0" w:after="283"/>
              <w:ind w:left="0" w:right="0" w:firstLine="108"/>
              <w:jc w:val="right"/>
              <w:rPr/>
            </w:pPr>
            <w:r>
              <w:rPr/>
              <w:t> </w:t>
            </w:r>
            <w:r>
              <w:rPr/>
              <w:t>$5,437</w:t>
            </w:r>
          </w:p>
        </w:tc>
      </w:tr>
      <w:tr>
        <w:trPr/>
        <w:tc>
          <w:tcPr>
            <w:tcW w:w="1673" w:type="dxa"/>
            <w:tcBorders/>
            <w:shd w:fill="CCFFCC" w:val="clear"/>
            <w:vAlign w:val="center"/>
          </w:tcPr>
          <w:p>
            <w:pPr>
              <w:pStyle w:val="TableContents"/>
              <w:spacing w:before="0" w:after="283"/>
              <w:ind w:left="0" w:right="0" w:firstLine="108"/>
              <w:rPr/>
            </w:pPr>
            <w:r>
              <w:rPr/>
              <w:t> </w:t>
            </w:r>
          </w:p>
        </w:tc>
        <w:tc>
          <w:tcPr>
            <w:tcW w:w="3353" w:type="dxa"/>
            <w:tcBorders/>
            <w:shd w:fill="CCFFCC" w:val="clear"/>
            <w:vAlign w:val="center"/>
          </w:tcPr>
          <w:p>
            <w:pPr>
              <w:pStyle w:val="TableContents"/>
              <w:spacing w:before="0" w:after="283"/>
              <w:ind w:left="0" w:right="0" w:firstLine="108"/>
              <w:rPr/>
            </w:pPr>
            <w:r>
              <w:rPr/>
              <w:t> </w:t>
            </w:r>
          </w:p>
        </w:tc>
        <w:tc>
          <w:tcPr>
            <w:tcW w:w="2963" w:type="dxa"/>
            <w:tcBorders/>
            <w:shd w:fill="CCFFCC" w:val="clear"/>
            <w:vAlign w:val="center"/>
          </w:tcPr>
          <w:p>
            <w:pPr>
              <w:pStyle w:val="TableContents"/>
              <w:spacing w:before="0" w:after="283"/>
              <w:ind w:left="0" w:right="0" w:firstLine="108"/>
              <w:rPr/>
            </w:pPr>
            <w:r>
              <w:rPr/>
              <w:t> </w:t>
            </w:r>
          </w:p>
        </w:tc>
        <w:tc>
          <w:tcPr>
            <w:tcW w:w="1613" w:type="dxa"/>
            <w:tcBorders/>
            <w:shd w:fill="CCFFCC" w:val="clear"/>
            <w:vAlign w:val="center"/>
          </w:tcPr>
          <w:p>
            <w:pPr>
              <w:pStyle w:val="TableContents"/>
              <w:spacing w:before="0" w:after="283"/>
              <w:ind w:left="0" w:right="0" w:firstLine="108"/>
              <w:rPr>
                <w:b/>
              </w:rPr>
            </w:pPr>
            <w:r>
              <w:rPr>
                <w:b/>
              </w:rPr>
              <w:t>Year to Date</w:t>
            </w:r>
          </w:p>
        </w:tc>
        <w:tc>
          <w:tcPr>
            <w:tcW w:w="1088" w:type="dxa"/>
            <w:tcBorders/>
            <w:shd w:fill="CCFFCC" w:val="clear"/>
            <w:vAlign w:val="center"/>
          </w:tcPr>
          <w:p>
            <w:pPr>
              <w:pStyle w:val="TableContents"/>
              <w:spacing w:before="0" w:after="283"/>
              <w:ind w:left="0" w:right="0" w:firstLine="108"/>
              <w:jc w:val="right"/>
              <w:rPr/>
            </w:pPr>
            <w:r>
              <w:rPr/>
              <w:t> </w:t>
            </w:r>
            <w:r>
              <w:rPr/>
              <w:t>$5,452</w:t>
            </w:r>
          </w:p>
        </w:tc>
        <w:tc>
          <w:tcPr>
            <w:tcW w:w="1103" w:type="dxa"/>
            <w:tcBorders/>
            <w:shd w:fill="CCFFCC" w:val="clear"/>
            <w:vAlign w:val="center"/>
          </w:tcPr>
          <w:p>
            <w:pPr>
              <w:pStyle w:val="TableContents"/>
              <w:spacing w:before="0" w:after="283"/>
              <w:ind w:left="0" w:right="0" w:firstLine="108"/>
              <w:jc w:val="right"/>
              <w:rPr/>
            </w:pPr>
            <w:r>
              <w:rPr/>
              <w:t> </w:t>
            </w:r>
            <w:r>
              <w:rPr/>
              <w:t>$10,210</w:t>
            </w:r>
          </w:p>
        </w:tc>
      </w:tr>
      <w:tr>
        <w:trPr/>
        <w:tc>
          <w:tcPr>
            <w:tcW w:w="1673" w:type="dxa"/>
            <w:tcBorders/>
            <w:shd w:fill="FFFFFF" w:val="clear"/>
            <w:vAlign w:val="center"/>
          </w:tcPr>
          <w:p>
            <w:pPr>
              <w:pStyle w:val="TableContents"/>
              <w:spacing w:before="0" w:after="283"/>
              <w:ind w:left="0" w:right="0" w:firstLine="108"/>
              <w:rPr/>
            </w:pPr>
            <w:r>
              <w:rPr/>
              <w:t> </w:t>
            </w:r>
          </w:p>
        </w:tc>
        <w:tc>
          <w:tcPr>
            <w:tcW w:w="6316" w:type="dxa"/>
            <w:gridSpan w:val="2"/>
            <w:tcBorders/>
            <w:shd w:fill="FFFFFF" w:val="clear"/>
            <w:vAlign w:val="center"/>
          </w:tcPr>
          <w:p>
            <w:pPr>
              <w:pStyle w:val="TableContents"/>
              <w:spacing w:before="0" w:after="283"/>
              <w:ind w:left="0" w:right="0" w:firstLine="108"/>
              <w:rPr>
                <w:b/>
              </w:rPr>
            </w:pPr>
            <w:r>
              <w:rPr>
                <w:b/>
              </w:rPr>
              <w:t>Depreciation and Amortization Charges</w:t>
            </w:r>
          </w:p>
        </w:tc>
        <w:tc>
          <w:tcPr>
            <w:tcW w:w="1613" w:type="dxa"/>
            <w:tcBorders/>
            <w:shd w:fill="FFFFFF" w:val="clear"/>
            <w:vAlign w:val="center"/>
          </w:tcPr>
          <w:p>
            <w:pPr>
              <w:pStyle w:val="TableContents"/>
              <w:spacing w:before="0" w:after="283"/>
              <w:ind w:left="0" w:right="0" w:firstLine="108"/>
              <w:rPr>
                <w:b/>
              </w:rPr>
            </w:pPr>
            <w:r>
              <w:rPr>
                <w:b/>
              </w:rPr>
              <w:t>Third Quarter</w:t>
            </w:r>
          </w:p>
        </w:tc>
        <w:tc>
          <w:tcPr>
            <w:tcW w:w="1088" w:type="dxa"/>
            <w:tcBorders/>
            <w:shd w:fill="FFFFFF" w:val="clear"/>
            <w:vAlign w:val="center"/>
          </w:tcPr>
          <w:p>
            <w:pPr>
              <w:pStyle w:val="TableContents"/>
              <w:spacing w:before="0" w:after="283"/>
              <w:ind w:left="0" w:right="0" w:firstLine="108"/>
              <w:jc w:val="right"/>
              <w:rPr/>
            </w:pPr>
            <w:r>
              <w:rPr/>
              <w:t> </w:t>
            </w:r>
            <w:r>
              <w:rPr/>
              <w:t>$2,306</w:t>
            </w:r>
          </w:p>
        </w:tc>
        <w:tc>
          <w:tcPr>
            <w:tcW w:w="1103" w:type="dxa"/>
            <w:tcBorders/>
            <w:shd w:fill="FFFFFF" w:val="clear"/>
            <w:vAlign w:val="center"/>
          </w:tcPr>
          <w:p>
            <w:pPr>
              <w:pStyle w:val="TableContents"/>
              <w:spacing w:before="0" w:after="283"/>
              <w:ind w:left="0" w:right="0" w:firstLine="108"/>
              <w:jc w:val="right"/>
              <w:rPr/>
            </w:pPr>
            <w:r>
              <w:rPr/>
              <w:t> </w:t>
            </w:r>
            <w:r>
              <w:rPr/>
              <w:t>$2,130</w:t>
            </w:r>
          </w:p>
        </w:tc>
      </w:tr>
      <w:tr>
        <w:trPr/>
        <w:tc>
          <w:tcPr>
            <w:tcW w:w="1673" w:type="dxa"/>
            <w:tcBorders/>
            <w:shd w:fill="CCFFCC" w:val="clear"/>
            <w:vAlign w:val="center"/>
          </w:tcPr>
          <w:p>
            <w:pPr>
              <w:pStyle w:val="TableContents"/>
              <w:spacing w:before="0" w:after="283"/>
              <w:ind w:left="0" w:right="0" w:firstLine="108"/>
              <w:rPr/>
            </w:pPr>
            <w:r>
              <w:rPr/>
              <w:t> </w:t>
            </w:r>
          </w:p>
        </w:tc>
        <w:tc>
          <w:tcPr>
            <w:tcW w:w="3353" w:type="dxa"/>
            <w:tcBorders/>
            <w:shd w:fill="CCFFCC" w:val="clear"/>
            <w:vAlign w:val="center"/>
          </w:tcPr>
          <w:p>
            <w:pPr>
              <w:pStyle w:val="TableContents"/>
              <w:spacing w:before="0" w:after="283"/>
              <w:ind w:left="0" w:right="0" w:firstLine="108"/>
              <w:rPr/>
            </w:pPr>
            <w:r>
              <w:rPr/>
              <w:t> </w:t>
            </w:r>
          </w:p>
        </w:tc>
        <w:tc>
          <w:tcPr>
            <w:tcW w:w="2963" w:type="dxa"/>
            <w:tcBorders/>
            <w:shd w:fill="CCFFCC" w:val="clear"/>
            <w:vAlign w:val="center"/>
          </w:tcPr>
          <w:p>
            <w:pPr>
              <w:pStyle w:val="TableContents"/>
              <w:spacing w:before="0" w:after="283"/>
              <w:ind w:left="0" w:right="0" w:firstLine="108"/>
              <w:rPr/>
            </w:pPr>
            <w:r>
              <w:rPr/>
              <w:t> </w:t>
            </w:r>
          </w:p>
        </w:tc>
        <w:tc>
          <w:tcPr>
            <w:tcW w:w="1613" w:type="dxa"/>
            <w:tcBorders/>
            <w:shd w:fill="CCFFCC" w:val="clear"/>
            <w:vAlign w:val="center"/>
          </w:tcPr>
          <w:p>
            <w:pPr>
              <w:pStyle w:val="TableContents"/>
              <w:spacing w:before="0" w:after="283"/>
              <w:ind w:left="0" w:right="0" w:firstLine="108"/>
              <w:rPr>
                <w:b/>
              </w:rPr>
            </w:pPr>
            <w:r>
              <w:rPr>
                <w:b/>
              </w:rPr>
              <w:t>Year to Date</w:t>
            </w:r>
          </w:p>
        </w:tc>
        <w:tc>
          <w:tcPr>
            <w:tcW w:w="1088" w:type="dxa"/>
            <w:tcBorders/>
            <w:shd w:fill="CCFFCC" w:val="clear"/>
            <w:vAlign w:val="center"/>
          </w:tcPr>
          <w:p>
            <w:pPr>
              <w:pStyle w:val="TableContents"/>
              <w:spacing w:before="0" w:after="283"/>
              <w:ind w:left="0" w:right="0" w:firstLine="108"/>
              <w:jc w:val="right"/>
              <w:rPr/>
            </w:pPr>
            <w:r>
              <w:rPr/>
              <w:t> </w:t>
            </w:r>
            <w:r>
              <w:rPr/>
              <w:t>$6,940</w:t>
            </w:r>
          </w:p>
        </w:tc>
        <w:tc>
          <w:tcPr>
            <w:tcW w:w="1103" w:type="dxa"/>
            <w:tcBorders/>
            <w:shd w:fill="CCFFCC" w:val="clear"/>
            <w:vAlign w:val="center"/>
          </w:tcPr>
          <w:p>
            <w:pPr>
              <w:pStyle w:val="TableContents"/>
              <w:spacing w:before="0" w:after="283"/>
              <w:jc w:val="right"/>
              <w:rPr/>
            </w:pPr>
            <w:r>
              <w:rPr/>
              <w:t> </w:t>
            </w:r>
            <w:r>
              <w:rPr/>
              <w:t>$6,312</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 I L - D R I C O R P O R A T I O N O F A M E R I C A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spacing w:before="0" w:after="0"/>
        <w:ind w:left="0" w:right="0" w:hanging="0"/>
        <w:rPr>
          <w:caps w:val="false"/>
          <w:smallCaps w:val="false"/>
        </w:rPr>
      </w:pPr>
      <w:r>
        <w:rPr>
          <w:caps w:val="false"/>
          <w:smallCaps w:val="false"/>
        </w:rPr>
        <w:t> </w:t>
      </w:r>
    </w:p>
    <w:tbl>
      <w:tblPr>
        <w:tblW w:w="6735" w:type="dxa"/>
        <w:jc w:val="left"/>
        <w:tblInd w:w="0" w:type="dxa"/>
        <w:tblCellMar>
          <w:top w:w="0" w:type="dxa"/>
          <w:left w:w="0" w:type="dxa"/>
          <w:bottom w:w="0" w:type="dxa"/>
          <w:right w:w="0" w:type="dxa"/>
        </w:tblCellMar>
      </w:tblPr>
      <w:tblGrid>
        <w:gridCol w:w="4460"/>
        <w:gridCol w:w="60"/>
        <w:gridCol w:w="152"/>
        <w:gridCol w:w="715"/>
        <w:gridCol w:w="111"/>
        <w:gridCol w:w="83"/>
        <w:gridCol w:w="152"/>
        <w:gridCol w:w="799"/>
        <w:gridCol w:w="203"/>
      </w:tblGrid>
      <w:tr>
        <w:trPr/>
        <w:tc>
          <w:tcPr>
            <w:tcW w:w="44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12" w:type="dxa"/>
            <w:gridSpan w:val="6"/>
            <w:tcBorders/>
            <w:shd w:fill="auto" w:val="clear"/>
            <w:vAlign w:val="center"/>
          </w:tcPr>
          <w:p>
            <w:pPr>
              <w:pStyle w:val="TableContents"/>
              <w:spacing w:before="0" w:after="283"/>
              <w:jc w:val="center"/>
              <w:rPr>
                <w:b/>
                <w:sz w:val="17"/>
              </w:rPr>
            </w:pPr>
            <w:r>
              <w:rPr>
                <w:b/>
                <w:sz w:val="17"/>
              </w:rPr>
              <w:t>For the Nine Months Ended</w:t>
            </w:r>
          </w:p>
        </w:tc>
        <w:tc>
          <w:tcPr>
            <w:tcW w:w="203" w:type="dxa"/>
            <w:tcBorders/>
            <w:shd w:fill="auto" w:val="clear"/>
            <w:vAlign w:val="center"/>
          </w:tcPr>
          <w:p>
            <w:pPr>
              <w:pStyle w:val="TableContents"/>
              <w:spacing w:before="0" w:after="283"/>
              <w:rPr/>
            </w:pPr>
            <w:r>
              <w:rPr/>
              <w:t> </w:t>
            </w:r>
          </w:p>
        </w:tc>
      </w:tr>
      <w:tr>
        <w:trPr/>
        <w:tc>
          <w:tcPr>
            <w:tcW w:w="44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12" w:type="dxa"/>
            <w:gridSpan w:val="6"/>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April 30,</w:t>
            </w:r>
          </w:p>
        </w:tc>
        <w:tc>
          <w:tcPr>
            <w:tcW w:w="203" w:type="dxa"/>
            <w:tcBorders/>
            <w:shd w:fill="auto" w:val="clear"/>
            <w:vAlign w:val="center"/>
          </w:tcPr>
          <w:p>
            <w:pPr>
              <w:pStyle w:val="TableContents"/>
              <w:spacing w:before="0" w:after="283"/>
              <w:rPr/>
            </w:pPr>
            <w:r>
              <w:rPr/>
              <w:t> </w:t>
            </w:r>
          </w:p>
        </w:tc>
      </w:tr>
      <w:tr>
        <w:trPr/>
        <w:tc>
          <w:tcPr>
            <w:tcW w:w="4460" w:type="dxa"/>
            <w:tcBorders/>
            <w:shd w:fill="auto" w:val="clear"/>
            <w:vAlign w:val="center"/>
          </w:tcPr>
          <w:p>
            <w:pPr>
              <w:pStyle w:val="TableContents"/>
              <w:spacing w:before="0" w:after="283"/>
              <w:rPr>
                <w:b/>
                <w:sz w:val="17"/>
              </w:rPr>
            </w:pPr>
            <w:r>
              <w:rPr>
                <w:b/>
                <w:sz w:val="17"/>
              </w:rPr>
              <w:t>CASH FLOWS FROM OPERATING ACTIVITIES</w:t>
            </w:r>
          </w:p>
        </w:tc>
        <w:tc>
          <w:tcPr>
            <w:tcW w:w="60" w:type="dxa"/>
            <w:tcBorders/>
            <w:shd w:fill="auto" w:val="clear"/>
            <w:vAlign w:val="center"/>
          </w:tcPr>
          <w:p>
            <w:pPr>
              <w:pStyle w:val="TableContents"/>
              <w:spacing w:before="0" w:after="283"/>
              <w:rPr/>
            </w:pPr>
            <w:r>
              <w:rPr/>
              <w:t> </w:t>
            </w:r>
          </w:p>
        </w:tc>
        <w:tc>
          <w:tcPr>
            <w:tcW w:w="867"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2012</w:t>
            </w:r>
          </w:p>
        </w:tc>
        <w:tc>
          <w:tcPr>
            <w:tcW w:w="111" w:type="dxa"/>
            <w:tcBorders>
              <w:bottom w:val="single" w:sz="8" w:space="0" w:color="000000"/>
            </w:tcBorders>
            <w:shd w:fill="auto" w:val="clear"/>
            <w:tcMar>
              <w:bottom w:w="28" w:type="dxa"/>
            </w:tcMar>
            <w:vAlign w:val="center"/>
          </w:tcPr>
          <w:p>
            <w:pPr>
              <w:pStyle w:val="TableContents"/>
              <w:spacing w:before="0" w:after="283"/>
              <w:rPr/>
            </w:pPr>
            <w:r>
              <w:rPr/>
              <w:t> </w:t>
            </w:r>
          </w:p>
        </w:tc>
        <w:tc>
          <w:tcPr>
            <w:tcW w:w="83" w:type="dxa"/>
            <w:tcBorders>
              <w:bottom w:val="single" w:sz="8" w:space="0" w:color="000000"/>
            </w:tcBorders>
            <w:shd w:fill="auto" w:val="clear"/>
            <w:tcMar>
              <w:bottom w:w="28" w:type="dxa"/>
            </w:tcMar>
            <w:vAlign w:val="center"/>
          </w:tcPr>
          <w:p>
            <w:pPr>
              <w:pStyle w:val="TableContents"/>
              <w:spacing w:before="0" w:after="283"/>
              <w:rPr/>
            </w:pPr>
            <w:r>
              <w:rPr/>
              <w:t> </w:t>
            </w:r>
          </w:p>
        </w:tc>
        <w:tc>
          <w:tcPr>
            <w:tcW w:w="951"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2011</w:t>
            </w:r>
          </w:p>
        </w:tc>
        <w:tc>
          <w:tcPr>
            <w:tcW w:w="203" w:type="dxa"/>
            <w:tcBorders/>
            <w:shd w:fill="auto" w:val="clear"/>
            <w:vAlign w:val="center"/>
          </w:tcPr>
          <w:p>
            <w:pPr>
              <w:pStyle w:val="TableContents"/>
              <w:spacing w:before="0" w:after="283"/>
              <w:rPr/>
            </w:pPr>
            <w:r>
              <w:rPr/>
              <w:t> </w:t>
            </w:r>
          </w:p>
        </w:tc>
      </w:tr>
      <w:tr>
        <w:trPr/>
        <w:tc>
          <w:tcPr>
            <w:tcW w:w="44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7" w:type="dxa"/>
            <w:gridSpan w:val="2"/>
            <w:tcBorders/>
            <w:shd w:fill="auto" w:val="clear"/>
            <w:vAlign w:val="center"/>
          </w:tcPr>
          <w:p>
            <w:pPr>
              <w:pStyle w:val="TableContents"/>
              <w:spacing w:before="0" w:after="283"/>
              <w:jc w:val="center"/>
              <w:rPr/>
            </w:pPr>
            <w:r>
              <w:rPr/>
              <w:t> </w:t>
            </w:r>
          </w:p>
        </w:tc>
        <w:tc>
          <w:tcPr>
            <w:tcW w:w="111"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951" w:type="dxa"/>
            <w:gridSpan w:val="2"/>
            <w:tcBorders/>
            <w:shd w:fill="auto" w:val="clear"/>
            <w:vAlign w:val="center"/>
          </w:tcPr>
          <w:p>
            <w:pPr>
              <w:pStyle w:val="TableContents"/>
              <w:spacing w:before="0" w:after="283"/>
              <w:jc w:val="center"/>
              <w:rPr/>
            </w:pPr>
            <w:r>
              <w:rPr/>
              <w:t> </w:t>
            </w:r>
          </w:p>
        </w:tc>
        <w:tc>
          <w:tcPr>
            <w:tcW w:w="203" w:type="dxa"/>
            <w:tcBorders/>
            <w:shd w:fill="auto" w:val="clear"/>
            <w:vAlign w:val="center"/>
          </w:tcPr>
          <w:p>
            <w:pPr>
              <w:pStyle w:val="TableContents"/>
              <w:spacing w:before="0" w:after="283"/>
              <w:rPr/>
            </w:pPr>
            <w:r>
              <w:rPr/>
              <w:t> </w:t>
            </w:r>
          </w:p>
        </w:tc>
      </w:tr>
      <w:tr>
        <w:trPr/>
        <w:tc>
          <w:tcPr>
            <w:tcW w:w="4460" w:type="dxa"/>
            <w:tcBorders/>
            <w:shd w:fill="CCFFCC" w:val="clear"/>
            <w:vAlign w:val="center"/>
          </w:tcPr>
          <w:p>
            <w:pPr>
              <w:pStyle w:val="TableContents"/>
              <w:spacing w:before="0" w:after="283"/>
              <w:rPr>
                <w:b/>
                <w:sz w:val="17"/>
              </w:rPr>
            </w:pPr>
            <w:r>
              <w:rPr>
                <w:b/>
                <w:sz w:val="17"/>
              </w:rPr>
              <w:t>Net Income</w:t>
            </w:r>
          </w:p>
        </w:tc>
        <w:tc>
          <w:tcPr>
            <w:tcW w:w="60" w:type="dxa"/>
            <w:tcBorders/>
            <w:shd w:fill="CCFFCC" w:val="clear"/>
            <w:vAlign w:val="center"/>
          </w:tcPr>
          <w:p>
            <w:pPr>
              <w:pStyle w:val="TableContents"/>
              <w:spacing w:before="0" w:after="283"/>
              <w:rPr/>
            </w:pPr>
            <w:r>
              <w:rPr/>
              <w:t> </w:t>
            </w:r>
          </w:p>
        </w:tc>
        <w:tc>
          <w:tcPr>
            <w:tcW w:w="152" w:type="dxa"/>
            <w:tcBorders/>
            <w:shd w:fill="CCFFCC" w:val="clear"/>
            <w:vAlign w:val="center"/>
          </w:tcPr>
          <w:p>
            <w:pPr>
              <w:pStyle w:val="TableContents"/>
              <w:spacing w:before="0" w:after="283"/>
              <w:jc w:val="left"/>
              <w:rPr>
                <w:sz w:val="17"/>
              </w:rPr>
            </w:pPr>
            <w:r>
              <w:rPr>
                <w:sz w:val="17"/>
              </w:rPr>
              <w:t>$</w:t>
            </w:r>
          </w:p>
        </w:tc>
        <w:tc>
          <w:tcPr>
            <w:tcW w:w="715" w:type="dxa"/>
            <w:tcBorders/>
            <w:shd w:fill="CCFFCC" w:val="clear"/>
            <w:vAlign w:val="center"/>
          </w:tcPr>
          <w:p>
            <w:pPr>
              <w:pStyle w:val="TableContents"/>
              <w:spacing w:before="0" w:after="283"/>
              <w:jc w:val="right"/>
              <w:rPr>
                <w:sz w:val="17"/>
              </w:rPr>
            </w:pPr>
            <w:r>
              <w:rPr>
                <w:sz w:val="17"/>
              </w:rPr>
              <w:t>6,206</w:t>
            </w:r>
          </w:p>
        </w:tc>
        <w:tc>
          <w:tcPr>
            <w:tcW w:w="111" w:type="dxa"/>
            <w:tcBorders/>
            <w:shd w:fill="CCFFCC" w:val="clear"/>
            <w:vAlign w:val="center"/>
          </w:tcPr>
          <w:p>
            <w:pPr>
              <w:pStyle w:val="TableContents"/>
              <w:spacing w:before="0" w:after="283"/>
              <w:jc w:val="left"/>
              <w:rPr/>
            </w:pPr>
            <w:r>
              <w:rPr/>
              <w:t> </w:t>
            </w:r>
          </w:p>
        </w:tc>
        <w:tc>
          <w:tcPr>
            <w:tcW w:w="83" w:type="dxa"/>
            <w:tcBorders/>
            <w:shd w:fill="CCFFCC" w:val="clear"/>
            <w:vAlign w:val="center"/>
          </w:tcPr>
          <w:p>
            <w:pPr>
              <w:pStyle w:val="TableContents"/>
              <w:spacing w:before="0" w:after="283"/>
              <w:rPr/>
            </w:pPr>
            <w:r>
              <w:rPr/>
              <w:t> </w:t>
            </w:r>
          </w:p>
        </w:tc>
        <w:tc>
          <w:tcPr>
            <w:tcW w:w="152" w:type="dxa"/>
            <w:tcBorders/>
            <w:shd w:fill="CCFFCC" w:val="clear"/>
            <w:vAlign w:val="center"/>
          </w:tcPr>
          <w:p>
            <w:pPr>
              <w:pStyle w:val="TableContents"/>
              <w:spacing w:before="0" w:after="283"/>
              <w:jc w:val="left"/>
              <w:rPr>
                <w:sz w:val="17"/>
              </w:rPr>
            </w:pPr>
            <w:r>
              <w:rPr>
                <w:sz w:val="17"/>
              </w:rPr>
              <w:t>$</w:t>
            </w:r>
          </w:p>
        </w:tc>
        <w:tc>
          <w:tcPr>
            <w:tcW w:w="799" w:type="dxa"/>
            <w:tcBorders/>
            <w:shd w:fill="CCFFCC" w:val="clear"/>
            <w:vAlign w:val="center"/>
          </w:tcPr>
          <w:p>
            <w:pPr>
              <w:pStyle w:val="TableContents"/>
              <w:spacing w:before="0" w:after="283"/>
              <w:jc w:val="right"/>
              <w:rPr>
                <w:sz w:val="17"/>
              </w:rPr>
            </w:pPr>
            <w:r>
              <w:rPr>
                <w:sz w:val="17"/>
              </w:rPr>
              <w:t>6,156</w:t>
            </w:r>
          </w:p>
        </w:tc>
        <w:tc>
          <w:tcPr>
            <w:tcW w:w="203" w:type="dxa"/>
            <w:tcBorders/>
            <w:shd w:fill="CCFFCC" w:val="clear"/>
            <w:vAlign w:val="center"/>
          </w:tcPr>
          <w:p>
            <w:pPr>
              <w:pStyle w:val="TableContents"/>
              <w:spacing w:before="0" w:after="283"/>
              <w:ind w:left="0" w:right="0" w:firstLine="108"/>
              <w:jc w:val="left"/>
              <w:rPr/>
            </w:pPr>
            <w:r>
              <w:rPr/>
              <w:t> </w:t>
            </w:r>
          </w:p>
        </w:tc>
      </w:tr>
      <w:tr>
        <w:trPr/>
        <w:tc>
          <w:tcPr>
            <w:tcW w:w="44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jc w:val="left"/>
              <w:rPr/>
            </w:pPr>
            <w:r>
              <w:rPr/>
              <w:t> </w:t>
            </w:r>
          </w:p>
        </w:tc>
        <w:tc>
          <w:tcPr>
            <w:tcW w:w="715" w:type="dxa"/>
            <w:tcBorders/>
            <w:shd w:fill="FFFFFF" w:val="clear"/>
            <w:vAlign w:val="center"/>
          </w:tcPr>
          <w:p>
            <w:pPr>
              <w:pStyle w:val="TableContents"/>
              <w:spacing w:before="0" w:after="283"/>
              <w:jc w:val="right"/>
              <w:rPr/>
            </w:pPr>
            <w:r>
              <w:rPr/>
              <w:t> </w:t>
            </w:r>
          </w:p>
        </w:tc>
        <w:tc>
          <w:tcPr>
            <w:tcW w:w="111" w:type="dxa"/>
            <w:tcBorders/>
            <w:shd w:fill="FFFFFF" w:val="clear"/>
            <w:vAlign w:val="center"/>
          </w:tcPr>
          <w:p>
            <w:pPr>
              <w:pStyle w:val="TableContents"/>
              <w:spacing w:before="0" w:after="283"/>
              <w:jc w:val="left"/>
              <w:rPr/>
            </w:pPr>
            <w:r>
              <w:rPr/>
              <w:t> </w:t>
            </w:r>
          </w:p>
        </w:tc>
        <w:tc>
          <w:tcPr>
            <w:tcW w:w="83"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jc w:val="left"/>
              <w:rPr/>
            </w:pPr>
            <w:r>
              <w:rPr/>
              <w:t> </w:t>
            </w:r>
          </w:p>
        </w:tc>
        <w:tc>
          <w:tcPr>
            <w:tcW w:w="799"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jc w:val="left"/>
              <w:rPr/>
            </w:pPr>
            <w:r>
              <w:rPr/>
              <w:t> </w:t>
            </w:r>
          </w:p>
        </w:tc>
      </w:tr>
      <w:tr>
        <w:trPr/>
        <w:tc>
          <w:tcPr>
            <w:tcW w:w="4460" w:type="dxa"/>
            <w:tcBorders/>
            <w:shd w:fill="CCFFCC" w:val="clear"/>
            <w:vAlign w:val="center"/>
          </w:tcPr>
          <w:p>
            <w:pPr>
              <w:pStyle w:val="TableContents"/>
              <w:spacing w:before="0" w:after="283"/>
              <w:rPr>
                <w:b/>
                <w:sz w:val="17"/>
              </w:rPr>
            </w:pPr>
            <w:r>
              <w:rPr>
                <w:b/>
                <w:sz w:val="17"/>
              </w:rPr>
              <w:t>Adjustments to reconcile net income to net cash</w:t>
            </w:r>
          </w:p>
        </w:tc>
        <w:tc>
          <w:tcPr>
            <w:tcW w:w="60" w:type="dxa"/>
            <w:tcBorders/>
            <w:shd w:fill="CCFFCC" w:val="clear"/>
            <w:vAlign w:val="center"/>
          </w:tcPr>
          <w:p>
            <w:pPr>
              <w:pStyle w:val="TableContents"/>
              <w:spacing w:before="0" w:after="283"/>
              <w:rPr/>
            </w:pPr>
            <w:r>
              <w:rPr/>
              <w:t> </w:t>
            </w:r>
          </w:p>
        </w:tc>
        <w:tc>
          <w:tcPr>
            <w:tcW w:w="152" w:type="dxa"/>
            <w:tcBorders/>
            <w:shd w:fill="CCFFCC" w:val="clear"/>
            <w:vAlign w:val="center"/>
          </w:tcPr>
          <w:p>
            <w:pPr>
              <w:pStyle w:val="TableContents"/>
              <w:spacing w:before="0" w:after="283"/>
              <w:jc w:val="left"/>
              <w:rPr/>
            </w:pPr>
            <w:r>
              <w:rPr/>
              <w:t> </w:t>
            </w:r>
          </w:p>
        </w:tc>
        <w:tc>
          <w:tcPr>
            <w:tcW w:w="715" w:type="dxa"/>
            <w:tcBorders/>
            <w:shd w:fill="CCFFCC" w:val="clear"/>
            <w:vAlign w:val="center"/>
          </w:tcPr>
          <w:p>
            <w:pPr>
              <w:pStyle w:val="TableContents"/>
              <w:spacing w:before="0" w:after="283"/>
              <w:jc w:val="right"/>
              <w:rPr/>
            </w:pPr>
            <w:r>
              <w:rPr/>
              <w:t> </w:t>
            </w:r>
          </w:p>
        </w:tc>
        <w:tc>
          <w:tcPr>
            <w:tcW w:w="111" w:type="dxa"/>
            <w:tcBorders/>
            <w:shd w:fill="CCFFCC" w:val="clear"/>
            <w:vAlign w:val="center"/>
          </w:tcPr>
          <w:p>
            <w:pPr>
              <w:pStyle w:val="TableContents"/>
              <w:spacing w:before="0" w:after="283"/>
              <w:jc w:val="left"/>
              <w:rPr/>
            </w:pPr>
            <w:r>
              <w:rPr/>
              <w:t> </w:t>
            </w:r>
          </w:p>
        </w:tc>
        <w:tc>
          <w:tcPr>
            <w:tcW w:w="83" w:type="dxa"/>
            <w:tcBorders/>
            <w:shd w:fill="CCFFCC" w:val="clear"/>
            <w:vAlign w:val="center"/>
          </w:tcPr>
          <w:p>
            <w:pPr>
              <w:pStyle w:val="TableContents"/>
              <w:spacing w:before="0" w:after="283"/>
              <w:rPr/>
            </w:pPr>
            <w:r>
              <w:rPr/>
              <w:t> </w:t>
            </w:r>
          </w:p>
        </w:tc>
        <w:tc>
          <w:tcPr>
            <w:tcW w:w="152" w:type="dxa"/>
            <w:tcBorders/>
            <w:shd w:fill="CCFFCC" w:val="clear"/>
            <w:vAlign w:val="center"/>
          </w:tcPr>
          <w:p>
            <w:pPr>
              <w:pStyle w:val="TableContents"/>
              <w:spacing w:before="0" w:after="283"/>
              <w:jc w:val="left"/>
              <w:rPr/>
            </w:pPr>
            <w:r>
              <w:rPr/>
              <w:t> </w:t>
            </w:r>
          </w:p>
        </w:tc>
        <w:tc>
          <w:tcPr>
            <w:tcW w:w="799" w:type="dxa"/>
            <w:tcBorders/>
            <w:shd w:fill="CCFFCC" w:val="clear"/>
            <w:vAlign w:val="center"/>
          </w:tcPr>
          <w:p>
            <w:pPr>
              <w:pStyle w:val="TableContents"/>
              <w:spacing w:before="0" w:after="283"/>
              <w:jc w:val="right"/>
              <w:rPr/>
            </w:pPr>
            <w:r>
              <w:rPr/>
              <w:t> </w:t>
            </w:r>
          </w:p>
        </w:tc>
        <w:tc>
          <w:tcPr>
            <w:tcW w:w="203" w:type="dxa"/>
            <w:tcBorders/>
            <w:shd w:fill="CCFFCC"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rPr>
                <w:b/>
                <w:sz w:val="17"/>
              </w:rPr>
            </w:pPr>
            <w:r>
              <w:rPr>
                <w:b/>
                <w:sz w:val="17"/>
              </w:rPr>
              <w:t>provided by operating activities:</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jc w:val="left"/>
              <w:rPr/>
            </w:pPr>
            <w:r>
              <w:rPr/>
              <w:t> </w:t>
            </w:r>
          </w:p>
        </w:tc>
        <w:tc>
          <w:tcPr>
            <w:tcW w:w="715" w:type="dxa"/>
            <w:tcBorders/>
            <w:shd w:fill="FFFFFF" w:val="clear"/>
            <w:vAlign w:val="center"/>
          </w:tcPr>
          <w:p>
            <w:pPr>
              <w:pStyle w:val="TableContents"/>
              <w:spacing w:before="0" w:after="283"/>
              <w:jc w:val="right"/>
              <w:rPr/>
            </w:pPr>
            <w:r>
              <w:rPr/>
              <w:t> </w:t>
            </w:r>
          </w:p>
        </w:tc>
        <w:tc>
          <w:tcPr>
            <w:tcW w:w="111" w:type="dxa"/>
            <w:tcBorders/>
            <w:shd w:fill="FFFFFF" w:val="clear"/>
            <w:vAlign w:val="center"/>
          </w:tcPr>
          <w:p>
            <w:pPr>
              <w:pStyle w:val="TableContents"/>
              <w:spacing w:before="0" w:after="283"/>
              <w:jc w:val="left"/>
              <w:rPr/>
            </w:pPr>
            <w:r>
              <w:rPr/>
              <w:t> </w:t>
            </w:r>
          </w:p>
        </w:tc>
        <w:tc>
          <w:tcPr>
            <w:tcW w:w="83"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jc w:val="left"/>
              <w:rPr/>
            </w:pPr>
            <w:r>
              <w:rPr/>
              <w:t> </w:t>
            </w:r>
          </w:p>
        </w:tc>
        <w:tc>
          <w:tcPr>
            <w:tcW w:w="799"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ind w:left="0" w:right="0" w:firstLine="108"/>
              <w:jc w:val="left"/>
              <w:rPr/>
            </w:pPr>
            <w:r>
              <w:rPr/>
              <w:t> </w:t>
            </w:r>
          </w:p>
        </w:tc>
      </w:tr>
      <w:tr>
        <w:trPr/>
        <w:tc>
          <w:tcPr>
            <w:tcW w:w="4460" w:type="dxa"/>
            <w:tcBorders/>
            <w:shd w:fill="CCFFCC" w:val="clear"/>
            <w:vAlign w:val="center"/>
          </w:tcPr>
          <w:p>
            <w:pPr>
              <w:pStyle w:val="TableContents"/>
              <w:spacing w:before="0" w:after="283"/>
              <w:jc w:val="left"/>
              <w:rPr/>
            </w:pPr>
            <w:r>
              <w:rPr/>
              <w:t>    </w:t>
            </w:r>
            <w:r>
              <w:rPr>
                <w:b/>
                <w:sz w:val="17"/>
              </w:rPr>
              <w:t>Depreciation and Amortization</w:t>
            </w:r>
          </w:p>
        </w:tc>
        <w:tc>
          <w:tcPr>
            <w:tcW w:w="60" w:type="dxa"/>
            <w:tcBorders/>
            <w:shd w:fill="CCFFCC" w:val="clear"/>
            <w:vAlign w:val="center"/>
          </w:tcPr>
          <w:p>
            <w:pPr>
              <w:pStyle w:val="TableContents"/>
              <w:spacing w:before="0" w:after="283"/>
              <w:rPr/>
            </w:pPr>
            <w:r>
              <w:rPr/>
              <w:t> </w:t>
            </w:r>
          </w:p>
        </w:tc>
        <w:tc>
          <w:tcPr>
            <w:tcW w:w="152" w:type="dxa"/>
            <w:tcBorders/>
            <w:shd w:fill="CCFFCC" w:val="clear"/>
            <w:vAlign w:val="center"/>
          </w:tcPr>
          <w:p>
            <w:pPr>
              <w:pStyle w:val="TableContents"/>
              <w:spacing w:before="0" w:after="283"/>
              <w:jc w:val="left"/>
              <w:rPr/>
            </w:pPr>
            <w:r>
              <w:rPr/>
              <w:t> </w:t>
            </w:r>
          </w:p>
        </w:tc>
        <w:tc>
          <w:tcPr>
            <w:tcW w:w="715" w:type="dxa"/>
            <w:tcBorders/>
            <w:shd w:fill="CCFFCC" w:val="clear"/>
            <w:vAlign w:val="center"/>
          </w:tcPr>
          <w:p>
            <w:pPr>
              <w:pStyle w:val="TableContents"/>
              <w:spacing w:before="0" w:after="283"/>
              <w:jc w:val="right"/>
              <w:rPr>
                <w:sz w:val="17"/>
              </w:rPr>
            </w:pPr>
            <w:r>
              <w:rPr>
                <w:sz w:val="17"/>
              </w:rPr>
              <w:t>6,940</w:t>
            </w:r>
          </w:p>
        </w:tc>
        <w:tc>
          <w:tcPr>
            <w:tcW w:w="111" w:type="dxa"/>
            <w:tcBorders/>
            <w:shd w:fill="CCFFCC" w:val="clear"/>
            <w:vAlign w:val="center"/>
          </w:tcPr>
          <w:p>
            <w:pPr>
              <w:pStyle w:val="TableContents"/>
              <w:spacing w:before="0" w:after="283"/>
              <w:jc w:val="left"/>
              <w:rPr/>
            </w:pPr>
            <w:r>
              <w:rPr/>
              <w:t> </w:t>
            </w:r>
          </w:p>
        </w:tc>
        <w:tc>
          <w:tcPr>
            <w:tcW w:w="83" w:type="dxa"/>
            <w:tcBorders/>
            <w:shd w:fill="CCFFCC" w:val="clear"/>
            <w:vAlign w:val="center"/>
          </w:tcPr>
          <w:p>
            <w:pPr>
              <w:pStyle w:val="TableContents"/>
              <w:spacing w:before="0" w:after="283"/>
              <w:rPr/>
            </w:pPr>
            <w:r>
              <w:rPr/>
              <w:t> </w:t>
            </w:r>
          </w:p>
        </w:tc>
        <w:tc>
          <w:tcPr>
            <w:tcW w:w="152" w:type="dxa"/>
            <w:tcBorders/>
            <w:shd w:fill="CCFFCC" w:val="clear"/>
            <w:vAlign w:val="center"/>
          </w:tcPr>
          <w:p>
            <w:pPr>
              <w:pStyle w:val="TableContents"/>
              <w:spacing w:before="0" w:after="283"/>
              <w:jc w:val="left"/>
              <w:rPr/>
            </w:pPr>
            <w:r>
              <w:rPr/>
              <w:t> </w:t>
            </w:r>
          </w:p>
        </w:tc>
        <w:tc>
          <w:tcPr>
            <w:tcW w:w="799" w:type="dxa"/>
            <w:tcBorders/>
            <w:shd w:fill="CCFFCC" w:val="clear"/>
            <w:vAlign w:val="center"/>
          </w:tcPr>
          <w:p>
            <w:pPr>
              <w:pStyle w:val="TableContents"/>
              <w:spacing w:before="0" w:after="283"/>
              <w:jc w:val="right"/>
              <w:rPr>
                <w:sz w:val="17"/>
              </w:rPr>
            </w:pPr>
            <w:r>
              <w:rPr>
                <w:sz w:val="17"/>
              </w:rPr>
              <w:t>6,312</w:t>
            </w:r>
          </w:p>
        </w:tc>
        <w:tc>
          <w:tcPr>
            <w:tcW w:w="203" w:type="dxa"/>
            <w:tcBorders/>
            <w:shd w:fill="CCFFCC" w:val="clear"/>
            <w:vAlign w:val="center"/>
          </w:tcPr>
          <w:p>
            <w:pPr>
              <w:pStyle w:val="TableContents"/>
              <w:spacing w:before="0" w:after="283"/>
              <w:ind w:left="0" w:right="0" w:firstLine="108"/>
              <w:jc w:val="left"/>
              <w:rPr/>
            </w:pPr>
            <w:r>
              <w:rPr/>
              <w:t> </w:t>
            </w:r>
          </w:p>
        </w:tc>
      </w:tr>
      <w:tr>
        <w:trPr/>
        <w:tc>
          <w:tcPr>
            <w:tcW w:w="4460" w:type="dxa"/>
            <w:tcBorders/>
            <w:shd w:fill="FFFFFF" w:val="clear"/>
            <w:vAlign w:val="center"/>
          </w:tcPr>
          <w:p>
            <w:pPr>
              <w:pStyle w:val="TableContents"/>
              <w:spacing w:before="0" w:after="283"/>
              <w:jc w:val="left"/>
              <w:rPr/>
            </w:pPr>
            <w:r>
              <w:rPr/>
              <w:t>    </w:t>
            </w:r>
            <w:r>
              <w:rPr>
                <w:b/>
                <w:sz w:val="17"/>
              </w:rPr>
              <w:t>(Increase) Decrease in Accounts Receivable</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jc w:val="left"/>
              <w:rPr/>
            </w:pPr>
            <w:r>
              <w:rPr/>
              <w:t> </w:t>
            </w:r>
          </w:p>
        </w:tc>
        <w:tc>
          <w:tcPr>
            <w:tcW w:w="715" w:type="dxa"/>
            <w:tcBorders/>
            <w:shd w:fill="FFFFFF" w:val="clear"/>
            <w:vAlign w:val="center"/>
          </w:tcPr>
          <w:p>
            <w:pPr>
              <w:pStyle w:val="TableContents"/>
              <w:spacing w:before="0" w:after="283"/>
              <w:jc w:val="right"/>
              <w:rPr>
                <w:sz w:val="17"/>
              </w:rPr>
            </w:pPr>
            <w:r>
              <w:rPr>
                <w:sz w:val="17"/>
              </w:rPr>
              <w:t>(1,309</w:t>
            </w:r>
          </w:p>
        </w:tc>
        <w:tc>
          <w:tcPr>
            <w:tcW w:w="111" w:type="dxa"/>
            <w:tcBorders/>
            <w:shd w:fill="FFFFFF" w:val="clear"/>
            <w:vAlign w:val="center"/>
          </w:tcPr>
          <w:p>
            <w:pPr>
              <w:pStyle w:val="TableContents"/>
              <w:spacing w:before="0" w:after="283"/>
              <w:jc w:val="left"/>
              <w:rPr>
                <w:sz w:val="17"/>
              </w:rPr>
            </w:pPr>
            <w:r>
              <w:rPr>
                <w:sz w:val="17"/>
              </w:rPr>
              <w:t>)</w:t>
            </w:r>
          </w:p>
        </w:tc>
        <w:tc>
          <w:tcPr>
            <w:tcW w:w="83"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jc w:val="left"/>
              <w:rPr/>
            </w:pPr>
            <w:r>
              <w:rPr/>
              <w:t> </w:t>
            </w:r>
          </w:p>
        </w:tc>
        <w:tc>
          <w:tcPr>
            <w:tcW w:w="799" w:type="dxa"/>
            <w:tcBorders/>
            <w:shd w:fill="FFFFFF" w:val="clear"/>
            <w:vAlign w:val="center"/>
          </w:tcPr>
          <w:p>
            <w:pPr>
              <w:pStyle w:val="TableContents"/>
              <w:spacing w:before="0" w:after="283"/>
              <w:jc w:val="right"/>
              <w:rPr>
                <w:sz w:val="17"/>
              </w:rPr>
            </w:pPr>
            <w:r>
              <w:rPr>
                <w:sz w:val="17"/>
              </w:rPr>
              <w:t>867</w:t>
            </w:r>
          </w:p>
        </w:tc>
        <w:tc>
          <w:tcPr>
            <w:tcW w:w="203" w:type="dxa"/>
            <w:tcBorders/>
            <w:shd w:fill="FFFFFF" w:val="clear"/>
            <w:vAlign w:val="center"/>
          </w:tcPr>
          <w:p>
            <w:pPr>
              <w:pStyle w:val="TableContents"/>
              <w:spacing w:before="0" w:after="283"/>
              <w:ind w:left="0" w:right="0" w:firstLine="108"/>
              <w:jc w:val="left"/>
              <w:rPr/>
            </w:pPr>
            <w:r>
              <w:rPr/>
              <w:t> </w:t>
            </w:r>
          </w:p>
        </w:tc>
      </w:tr>
      <w:tr>
        <w:trPr/>
        <w:tc>
          <w:tcPr>
            <w:tcW w:w="4460" w:type="dxa"/>
            <w:tcBorders/>
            <w:shd w:fill="CCFFCC" w:val="clear"/>
            <w:vAlign w:val="center"/>
          </w:tcPr>
          <w:p>
            <w:pPr>
              <w:pStyle w:val="TableContents"/>
              <w:spacing w:before="0" w:after="283"/>
              <w:jc w:val="left"/>
              <w:rPr/>
            </w:pPr>
            <w:r>
              <w:rPr/>
              <w:t>    </w:t>
            </w:r>
            <w:r>
              <w:rPr>
                <w:b/>
                <w:sz w:val="17"/>
              </w:rPr>
              <w:t>(Increase) in Inventories</w:t>
            </w:r>
          </w:p>
        </w:tc>
        <w:tc>
          <w:tcPr>
            <w:tcW w:w="60" w:type="dxa"/>
            <w:tcBorders/>
            <w:shd w:fill="CCFFCC" w:val="clear"/>
            <w:vAlign w:val="center"/>
          </w:tcPr>
          <w:p>
            <w:pPr>
              <w:pStyle w:val="TableContents"/>
              <w:spacing w:before="0" w:after="283"/>
              <w:rPr/>
            </w:pPr>
            <w:r>
              <w:rPr/>
              <w:t> </w:t>
            </w:r>
          </w:p>
        </w:tc>
        <w:tc>
          <w:tcPr>
            <w:tcW w:w="152" w:type="dxa"/>
            <w:tcBorders/>
            <w:shd w:fill="CCFFCC" w:val="clear"/>
            <w:vAlign w:val="center"/>
          </w:tcPr>
          <w:p>
            <w:pPr>
              <w:pStyle w:val="TableContents"/>
              <w:spacing w:before="0" w:after="283"/>
              <w:jc w:val="left"/>
              <w:rPr/>
            </w:pPr>
            <w:r>
              <w:rPr/>
              <w:t> </w:t>
            </w:r>
          </w:p>
        </w:tc>
        <w:tc>
          <w:tcPr>
            <w:tcW w:w="715" w:type="dxa"/>
            <w:tcBorders/>
            <w:shd w:fill="CCFFCC" w:val="clear"/>
            <w:vAlign w:val="center"/>
          </w:tcPr>
          <w:p>
            <w:pPr>
              <w:pStyle w:val="TableContents"/>
              <w:spacing w:before="0" w:after="283"/>
              <w:jc w:val="right"/>
              <w:rPr>
                <w:sz w:val="17"/>
              </w:rPr>
            </w:pPr>
            <w:r>
              <w:rPr>
                <w:sz w:val="17"/>
              </w:rPr>
              <w:t>(159</w:t>
            </w:r>
          </w:p>
        </w:tc>
        <w:tc>
          <w:tcPr>
            <w:tcW w:w="111" w:type="dxa"/>
            <w:tcBorders/>
            <w:shd w:fill="CCFFCC" w:val="clear"/>
            <w:vAlign w:val="center"/>
          </w:tcPr>
          <w:p>
            <w:pPr>
              <w:pStyle w:val="TableContents"/>
              <w:spacing w:before="0" w:after="283"/>
              <w:jc w:val="left"/>
              <w:rPr>
                <w:sz w:val="17"/>
              </w:rPr>
            </w:pPr>
            <w:r>
              <w:rPr>
                <w:sz w:val="17"/>
              </w:rPr>
              <w:t>)</w:t>
            </w:r>
          </w:p>
        </w:tc>
        <w:tc>
          <w:tcPr>
            <w:tcW w:w="83" w:type="dxa"/>
            <w:tcBorders/>
            <w:shd w:fill="CCFFCC" w:val="clear"/>
            <w:vAlign w:val="center"/>
          </w:tcPr>
          <w:p>
            <w:pPr>
              <w:pStyle w:val="TableContents"/>
              <w:spacing w:before="0" w:after="283"/>
              <w:rPr/>
            </w:pPr>
            <w:r>
              <w:rPr/>
              <w:t> </w:t>
            </w:r>
          </w:p>
        </w:tc>
        <w:tc>
          <w:tcPr>
            <w:tcW w:w="152" w:type="dxa"/>
            <w:tcBorders/>
            <w:shd w:fill="CCFFCC" w:val="clear"/>
            <w:vAlign w:val="center"/>
          </w:tcPr>
          <w:p>
            <w:pPr>
              <w:pStyle w:val="TableContents"/>
              <w:spacing w:before="0" w:after="283"/>
              <w:jc w:val="left"/>
              <w:rPr/>
            </w:pPr>
            <w:r>
              <w:rPr/>
              <w:t> </w:t>
            </w:r>
          </w:p>
        </w:tc>
        <w:tc>
          <w:tcPr>
            <w:tcW w:w="799" w:type="dxa"/>
            <w:tcBorders/>
            <w:shd w:fill="CCFFCC" w:val="clear"/>
            <w:vAlign w:val="center"/>
          </w:tcPr>
          <w:p>
            <w:pPr>
              <w:pStyle w:val="TableContents"/>
              <w:spacing w:before="0" w:after="283"/>
              <w:jc w:val="right"/>
              <w:rPr>
                <w:sz w:val="17"/>
              </w:rPr>
            </w:pPr>
            <w:r>
              <w:rPr>
                <w:sz w:val="17"/>
              </w:rPr>
              <w:t>(2,308</w:t>
            </w:r>
          </w:p>
        </w:tc>
        <w:tc>
          <w:tcPr>
            <w:tcW w:w="203" w:type="dxa"/>
            <w:tcBorders/>
            <w:shd w:fill="CCFFCC" w:val="clear"/>
            <w:vAlign w:val="center"/>
          </w:tcPr>
          <w:p>
            <w:pPr>
              <w:pStyle w:val="TableContents"/>
              <w:spacing w:before="0" w:after="283"/>
              <w:ind w:left="0" w:right="0" w:firstLine="108"/>
              <w:jc w:val="left"/>
              <w:rPr>
                <w:sz w:val="17"/>
              </w:rPr>
            </w:pPr>
            <w:r>
              <w:rPr>
                <w:sz w:val="17"/>
              </w:rPr>
              <w:t>)</w:t>
            </w:r>
          </w:p>
        </w:tc>
      </w:tr>
      <w:tr>
        <w:trPr/>
        <w:tc>
          <w:tcPr>
            <w:tcW w:w="4460" w:type="dxa"/>
            <w:tcBorders/>
            <w:shd w:fill="FFFFFF" w:val="clear"/>
            <w:vAlign w:val="center"/>
          </w:tcPr>
          <w:p>
            <w:pPr>
              <w:pStyle w:val="TableContents"/>
              <w:spacing w:before="0" w:after="283"/>
              <w:jc w:val="left"/>
              <w:rPr/>
            </w:pPr>
            <w:r>
              <w:rPr/>
              <w:t>    </w:t>
            </w:r>
            <w:r>
              <w:rPr>
                <w:b/>
                <w:sz w:val="17"/>
              </w:rPr>
              <w:t>Increase in Accounts Payable</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jc w:val="left"/>
              <w:rPr/>
            </w:pPr>
            <w:r>
              <w:rPr/>
              <w:t> </w:t>
            </w:r>
          </w:p>
        </w:tc>
        <w:tc>
          <w:tcPr>
            <w:tcW w:w="715" w:type="dxa"/>
            <w:tcBorders/>
            <w:shd w:fill="FFFFFF" w:val="clear"/>
            <w:vAlign w:val="center"/>
          </w:tcPr>
          <w:p>
            <w:pPr>
              <w:pStyle w:val="TableContents"/>
              <w:spacing w:before="0" w:after="283"/>
              <w:jc w:val="right"/>
              <w:rPr>
                <w:sz w:val="17"/>
              </w:rPr>
            </w:pPr>
            <w:r>
              <w:rPr>
                <w:sz w:val="17"/>
              </w:rPr>
              <w:t>324</w:t>
            </w:r>
          </w:p>
        </w:tc>
        <w:tc>
          <w:tcPr>
            <w:tcW w:w="111" w:type="dxa"/>
            <w:tcBorders/>
            <w:shd w:fill="FFFFFF" w:val="clear"/>
            <w:vAlign w:val="center"/>
          </w:tcPr>
          <w:p>
            <w:pPr>
              <w:pStyle w:val="TableContents"/>
              <w:spacing w:before="0" w:after="283"/>
              <w:jc w:val="left"/>
              <w:rPr/>
            </w:pPr>
            <w:r>
              <w:rPr/>
              <w:t> </w:t>
            </w:r>
          </w:p>
        </w:tc>
        <w:tc>
          <w:tcPr>
            <w:tcW w:w="83"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jc w:val="left"/>
              <w:rPr/>
            </w:pPr>
            <w:r>
              <w:rPr/>
              <w:t> </w:t>
            </w:r>
          </w:p>
        </w:tc>
        <w:tc>
          <w:tcPr>
            <w:tcW w:w="799" w:type="dxa"/>
            <w:tcBorders/>
            <w:shd w:fill="FFFFFF" w:val="clear"/>
            <w:vAlign w:val="center"/>
          </w:tcPr>
          <w:p>
            <w:pPr>
              <w:pStyle w:val="TableContents"/>
              <w:spacing w:before="0" w:after="283"/>
              <w:jc w:val="right"/>
              <w:rPr>
                <w:sz w:val="17"/>
              </w:rPr>
            </w:pPr>
            <w:r>
              <w:rPr>
                <w:sz w:val="17"/>
              </w:rPr>
              <w:t>1,492</w:t>
            </w:r>
          </w:p>
        </w:tc>
        <w:tc>
          <w:tcPr>
            <w:tcW w:w="203" w:type="dxa"/>
            <w:tcBorders/>
            <w:shd w:fill="FFFFFF" w:val="clear"/>
            <w:vAlign w:val="center"/>
          </w:tcPr>
          <w:p>
            <w:pPr>
              <w:pStyle w:val="TableContents"/>
              <w:spacing w:before="0" w:after="283"/>
              <w:ind w:left="0" w:right="0" w:firstLine="108"/>
              <w:jc w:val="left"/>
              <w:rPr/>
            </w:pPr>
            <w:r>
              <w:rPr/>
              <w:t> </w:t>
            </w:r>
          </w:p>
        </w:tc>
      </w:tr>
      <w:tr>
        <w:trPr/>
        <w:tc>
          <w:tcPr>
            <w:tcW w:w="4460" w:type="dxa"/>
            <w:tcBorders/>
            <w:shd w:fill="CCFFCC" w:val="clear"/>
            <w:vAlign w:val="center"/>
          </w:tcPr>
          <w:p>
            <w:pPr>
              <w:pStyle w:val="TableContents"/>
              <w:spacing w:before="0" w:after="283"/>
              <w:jc w:val="left"/>
              <w:rPr/>
            </w:pPr>
            <w:r>
              <w:rPr/>
              <w:t>    </w:t>
            </w:r>
            <w:r>
              <w:rPr>
                <w:b/>
                <w:sz w:val="17"/>
              </w:rPr>
              <w:t>Increase (Decrease) in Accrued Expenses</w:t>
            </w:r>
          </w:p>
        </w:tc>
        <w:tc>
          <w:tcPr>
            <w:tcW w:w="60" w:type="dxa"/>
            <w:tcBorders/>
            <w:shd w:fill="CCFFCC" w:val="clear"/>
            <w:vAlign w:val="center"/>
          </w:tcPr>
          <w:p>
            <w:pPr>
              <w:pStyle w:val="TableContents"/>
              <w:spacing w:before="0" w:after="283"/>
              <w:rPr/>
            </w:pPr>
            <w:r>
              <w:rPr/>
              <w:t> </w:t>
            </w:r>
          </w:p>
        </w:tc>
        <w:tc>
          <w:tcPr>
            <w:tcW w:w="152" w:type="dxa"/>
            <w:tcBorders/>
            <w:shd w:fill="CCFFCC" w:val="clear"/>
            <w:vAlign w:val="center"/>
          </w:tcPr>
          <w:p>
            <w:pPr>
              <w:pStyle w:val="TableContents"/>
              <w:spacing w:before="0" w:after="283"/>
              <w:jc w:val="left"/>
              <w:rPr/>
            </w:pPr>
            <w:r>
              <w:rPr/>
              <w:t> </w:t>
            </w:r>
          </w:p>
        </w:tc>
        <w:tc>
          <w:tcPr>
            <w:tcW w:w="715" w:type="dxa"/>
            <w:tcBorders/>
            <w:shd w:fill="CCFFCC" w:val="clear"/>
            <w:vAlign w:val="center"/>
          </w:tcPr>
          <w:p>
            <w:pPr>
              <w:pStyle w:val="TableContents"/>
              <w:spacing w:before="0" w:after="283"/>
              <w:jc w:val="right"/>
              <w:rPr>
                <w:sz w:val="17"/>
              </w:rPr>
            </w:pPr>
            <w:r>
              <w:rPr>
                <w:sz w:val="17"/>
              </w:rPr>
              <w:t>321</w:t>
            </w:r>
          </w:p>
        </w:tc>
        <w:tc>
          <w:tcPr>
            <w:tcW w:w="111" w:type="dxa"/>
            <w:tcBorders/>
            <w:shd w:fill="CCFFCC" w:val="clear"/>
            <w:vAlign w:val="center"/>
          </w:tcPr>
          <w:p>
            <w:pPr>
              <w:pStyle w:val="TableContents"/>
              <w:spacing w:before="0" w:after="283"/>
              <w:jc w:val="left"/>
              <w:rPr/>
            </w:pPr>
            <w:r>
              <w:rPr/>
              <w:t> </w:t>
            </w:r>
          </w:p>
        </w:tc>
        <w:tc>
          <w:tcPr>
            <w:tcW w:w="83" w:type="dxa"/>
            <w:tcBorders/>
            <w:shd w:fill="CCFFCC" w:val="clear"/>
            <w:vAlign w:val="center"/>
          </w:tcPr>
          <w:p>
            <w:pPr>
              <w:pStyle w:val="TableContents"/>
              <w:spacing w:before="0" w:after="283"/>
              <w:rPr/>
            </w:pPr>
            <w:r>
              <w:rPr/>
              <w:t> </w:t>
            </w:r>
          </w:p>
        </w:tc>
        <w:tc>
          <w:tcPr>
            <w:tcW w:w="152" w:type="dxa"/>
            <w:tcBorders/>
            <w:shd w:fill="CCFFCC" w:val="clear"/>
            <w:vAlign w:val="center"/>
          </w:tcPr>
          <w:p>
            <w:pPr>
              <w:pStyle w:val="TableContents"/>
              <w:spacing w:before="0" w:after="283"/>
              <w:jc w:val="left"/>
              <w:rPr/>
            </w:pPr>
            <w:r>
              <w:rPr/>
              <w:t> </w:t>
            </w:r>
          </w:p>
        </w:tc>
        <w:tc>
          <w:tcPr>
            <w:tcW w:w="799" w:type="dxa"/>
            <w:tcBorders/>
            <w:shd w:fill="CCFFCC" w:val="clear"/>
            <w:vAlign w:val="center"/>
          </w:tcPr>
          <w:p>
            <w:pPr>
              <w:pStyle w:val="TableContents"/>
              <w:spacing w:before="0" w:after="283"/>
              <w:jc w:val="right"/>
              <w:rPr>
                <w:sz w:val="17"/>
              </w:rPr>
            </w:pPr>
            <w:r>
              <w:rPr>
                <w:sz w:val="17"/>
              </w:rPr>
              <w:t>(1,629</w:t>
            </w:r>
          </w:p>
        </w:tc>
        <w:tc>
          <w:tcPr>
            <w:tcW w:w="203" w:type="dxa"/>
            <w:tcBorders/>
            <w:shd w:fill="CCFFCC" w:val="clear"/>
            <w:vAlign w:val="center"/>
          </w:tcPr>
          <w:p>
            <w:pPr>
              <w:pStyle w:val="TableContents"/>
              <w:spacing w:before="0" w:after="283"/>
              <w:ind w:left="0" w:right="0" w:firstLine="108"/>
              <w:jc w:val="left"/>
              <w:rPr>
                <w:sz w:val="17"/>
              </w:rPr>
            </w:pPr>
            <w:r>
              <w:rPr>
                <w:sz w:val="17"/>
              </w:rPr>
              <w:t>)</w:t>
            </w:r>
          </w:p>
        </w:tc>
      </w:tr>
      <w:tr>
        <w:trPr/>
        <w:tc>
          <w:tcPr>
            <w:tcW w:w="4460" w:type="dxa"/>
            <w:tcBorders/>
            <w:shd w:fill="FFFFFF" w:val="clear"/>
            <w:vAlign w:val="center"/>
          </w:tcPr>
          <w:p>
            <w:pPr>
              <w:pStyle w:val="TableContents"/>
              <w:spacing w:before="0" w:after="283"/>
              <w:rPr/>
            </w:pPr>
            <w:r>
              <w:rPr/>
              <w:t>    </w:t>
            </w:r>
            <w:r>
              <w:rPr>
                <w:b/>
                <w:sz w:val="17"/>
              </w:rPr>
              <w:t>Other</w:t>
            </w:r>
          </w:p>
        </w:tc>
        <w:tc>
          <w:tcPr>
            <w:tcW w:w="60" w:type="dxa"/>
            <w:tcBorders/>
            <w:shd w:fill="FFFFFF" w:val="clear"/>
            <w:vAlign w:val="center"/>
          </w:tcPr>
          <w:p>
            <w:pPr>
              <w:pStyle w:val="TableContents"/>
              <w:spacing w:before="0" w:after="283"/>
              <w:rPr/>
            </w:pPr>
            <w:r>
              <w:rPr/>
              <w:t> </w:t>
            </w:r>
          </w:p>
        </w:tc>
        <w:tc>
          <w:tcPr>
            <w:tcW w:w="152"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1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3,313</w:t>
            </w:r>
          </w:p>
        </w:tc>
        <w:tc>
          <w:tcPr>
            <w:tcW w:w="111"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spacing w:before="0" w:after="283"/>
              <w:rPr/>
            </w:pPr>
            <w:r>
              <w:rPr/>
              <w:t> </w:t>
            </w:r>
          </w:p>
        </w:tc>
        <w:tc>
          <w:tcPr>
            <w:tcW w:w="152"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99"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230</w:t>
            </w:r>
          </w:p>
        </w:tc>
        <w:tc>
          <w:tcPr>
            <w:tcW w:w="203" w:type="dxa"/>
            <w:tcBorders>
              <w:bottom w:val="single" w:sz="8" w:space="0" w:color="000000"/>
            </w:tcBorders>
            <w:shd w:fill="FFFFFF" w:val="clear"/>
            <w:tcMar>
              <w:bottom w:w="28" w:type="dxa"/>
            </w:tcMar>
            <w:vAlign w:val="center"/>
          </w:tcPr>
          <w:p>
            <w:pPr>
              <w:pStyle w:val="TableContents"/>
              <w:spacing w:before="0" w:after="283"/>
              <w:ind w:left="0" w:right="0" w:firstLine="108"/>
              <w:jc w:val="left"/>
              <w:rPr/>
            </w:pPr>
            <w:r>
              <w:rPr/>
              <w:t> </w:t>
            </w:r>
          </w:p>
        </w:tc>
      </w:tr>
      <w:tr>
        <w:trPr/>
        <w:tc>
          <w:tcPr>
            <w:tcW w:w="4460" w:type="dxa"/>
            <w:tcBorders/>
            <w:shd w:fill="CCFFCC" w:val="clear"/>
            <w:vAlign w:val="center"/>
          </w:tcPr>
          <w:p>
            <w:pPr>
              <w:pStyle w:val="TableContents"/>
              <w:spacing w:before="0" w:after="283"/>
              <w:jc w:val="left"/>
              <w:rPr/>
            </w:pPr>
            <w:r>
              <w:rPr/>
              <w:t>         </w:t>
            </w:r>
            <w:r>
              <w:rPr>
                <w:b/>
                <w:sz w:val="17"/>
              </w:rPr>
              <w:t>Total Adjustments</w:t>
            </w:r>
          </w:p>
        </w:tc>
        <w:tc>
          <w:tcPr>
            <w:tcW w:w="60" w:type="dxa"/>
            <w:tcBorders/>
            <w:shd w:fill="CCFFCC" w:val="clear"/>
            <w:vAlign w:val="center"/>
          </w:tcPr>
          <w:p>
            <w:pPr>
              <w:pStyle w:val="TableContents"/>
              <w:spacing w:before="0" w:after="283"/>
              <w:rPr/>
            </w:pPr>
            <w:r>
              <w:rPr/>
              <w:t> </w:t>
            </w:r>
          </w:p>
        </w:tc>
        <w:tc>
          <w:tcPr>
            <w:tcW w:w="152"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715"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9,430</w:t>
            </w:r>
          </w:p>
        </w:tc>
        <w:tc>
          <w:tcPr>
            <w:tcW w:w="111"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83" w:type="dxa"/>
            <w:tcBorders>
              <w:bottom w:val="single" w:sz="8" w:space="0" w:color="000000"/>
            </w:tcBorders>
            <w:shd w:fill="CCFFCC" w:val="clear"/>
            <w:tcMar>
              <w:bottom w:w="28" w:type="dxa"/>
            </w:tcMar>
            <w:vAlign w:val="center"/>
          </w:tcPr>
          <w:p>
            <w:pPr>
              <w:pStyle w:val="TableContents"/>
              <w:spacing w:before="0" w:after="283"/>
              <w:rPr/>
            </w:pPr>
            <w:r>
              <w:rPr/>
              <w:t> </w:t>
            </w:r>
          </w:p>
        </w:tc>
        <w:tc>
          <w:tcPr>
            <w:tcW w:w="152"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799"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4,964</w:t>
            </w:r>
          </w:p>
        </w:tc>
        <w:tc>
          <w:tcPr>
            <w:tcW w:w="203" w:type="dxa"/>
            <w:tcBorders>
              <w:bottom w:val="single" w:sz="8" w:space="0" w:color="000000"/>
            </w:tcBorders>
            <w:shd w:fill="CCFFCC" w:val="clear"/>
            <w:tcMar>
              <w:bottom w:w="28" w:type="dxa"/>
            </w:tcMar>
            <w:vAlign w:val="center"/>
          </w:tcPr>
          <w:p>
            <w:pPr>
              <w:pStyle w:val="TableContents"/>
              <w:spacing w:before="0" w:after="283"/>
              <w:ind w:left="0" w:right="0" w:firstLine="108"/>
              <w:jc w:val="left"/>
              <w:rPr/>
            </w:pPr>
            <w:r>
              <w:rPr/>
              <w:t> </w:t>
            </w:r>
          </w:p>
        </w:tc>
      </w:tr>
      <w:tr>
        <w:trPr/>
        <w:tc>
          <w:tcPr>
            <w:tcW w:w="4460" w:type="dxa"/>
            <w:tcBorders/>
            <w:shd w:fill="FFFFFF" w:val="clear"/>
            <w:vAlign w:val="center"/>
          </w:tcPr>
          <w:p>
            <w:pPr>
              <w:pStyle w:val="TableContents"/>
              <w:spacing w:before="0" w:after="283"/>
              <w:jc w:val="left"/>
              <w:rPr/>
            </w:pPr>
            <w:r>
              <w:rPr/>
              <w:t>    </w:t>
            </w:r>
            <w:r>
              <w:rPr>
                <w:b/>
                <w:sz w:val="17"/>
              </w:rPr>
              <w:t>Net Cash Provided by Operating Activities</w:t>
            </w:r>
          </w:p>
        </w:tc>
        <w:tc>
          <w:tcPr>
            <w:tcW w:w="60" w:type="dxa"/>
            <w:tcBorders/>
            <w:shd w:fill="FFFFFF" w:val="clear"/>
            <w:vAlign w:val="center"/>
          </w:tcPr>
          <w:p>
            <w:pPr>
              <w:pStyle w:val="TableContents"/>
              <w:spacing w:before="0" w:after="283"/>
              <w:rPr/>
            </w:pPr>
            <w:r>
              <w:rPr/>
              <w:t> </w:t>
            </w:r>
          </w:p>
        </w:tc>
        <w:tc>
          <w:tcPr>
            <w:tcW w:w="152"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1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15,636</w:t>
            </w:r>
          </w:p>
        </w:tc>
        <w:tc>
          <w:tcPr>
            <w:tcW w:w="111"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spacing w:before="0" w:after="283"/>
              <w:rPr/>
            </w:pPr>
            <w:r>
              <w:rPr/>
              <w:t> </w:t>
            </w:r>
          </w:p>
        </w:tc>
        <w:tc>
          <w:tcPr>
            <w:tcW w:w="152"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99"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11,120</w:t>
            </w:r>
          </w:p>
        </w:tc>
        <w:tc>
          <w:tcPr>
            <w:tcW w:w="203" w:type="dxa"/>
            <w:tcBorders>
              <w:bottom w:val="single" w:sz="8" w:space="0" w:color="000000"/>
            </w:tcBorders>
            <w:shd w:fill="FFFFFF" w:val="clear"/>
            <w:tcMar>
              <w:bottom w:w="28" w:type="dxa"/>
            </w:tcMar>
            <w:vAlign w:val="center"/>
          </w:tcPr>
          <w:p>
            <w:pPr>
              <w:pStyle w:val="TableContents"/>
              <w:spacing w:before="0" w:after="283"/>
              <w:ind w:left="0" w:right="0" w:firstLine="108"/>
              <w:jc w:val="left"/>
              <w:rPr/>
            </w:pPr>
            <w:r>
              <w:rPr/>
              <w:t> </w:t>
            </w:r>
          </w:p>
        </w:tc>
      </w:tr>
      <w:tr>
        <w:trPr/>
        <w:tc>
          <w:tcPr>
            <w:tcW w:w="44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pPr>
            <w:r>
              <w:rPr/>
              <w:t> </w:t>
            </w:r>
          </w:p>
        </w:tc>
        <w:tc>
          <w:tcPr>
            <w:tcW w:w="152" w:type="dxa"/>
            <w:tcBorders/>
            <w:shd w:fill="CCFFCC" w:val="clear"/>
            <w:vAlign w:val="center"/>
          </w:tcPr>
          <w:p>
            <w:pPr>
              <w:pStyle w:val="TableContents"/>
              <w:spacing w:before="0" w:after="283"/>
              <w:jc w:val="left"/>
              <w:rPr/>
            </w:pPr>
            <w:r>
              <w:rPr/>
              <w:t> </w:t>
            </w:r>
          </w:p>
        </w:tc>
        <w:tc>
          <w:tcPr>
            <w:tcW w:w="715" w:type="dxa"/>
            <w:tcBorders/>
            <w:shd w:fill="CCFFCC" w:val="clear"/>
            <w:vAlign w:val="center"/>
          </w:tcPr>
          <w:p>
            <w:pPr>
              <w:pStyle w:val="TableContents"/>
              <w:spacing w:before="0" w:after="283"/>
              <w:jc w:val="right"/>
              <w:rPr/>
            </w:pPr>
            <w:r>
              <w:rPr/>
              <w:t> </w:t>
            </w:r>
          </w:p>
        </w:tc>
        <w:tc>
          <w:tcPr>
            <w:tcW w:w="111" w:type="dxa"/>
            <w:tcBorders/>
            <w:shd w:fill="CCFFCC" w:val="clear"/>
            <w:vAlign w:val="center"/>
          </w:tcPr>
          <w:p>
            <w:pPr>
              <w:pStyle w:val="TableContents"/>
              <w:spacing w:before="0" w:after="283"/>
              <w:jc w:val="left"/>
              <w:rPr/>
            </w:pPr>
            <w:r>
              <w:rPr/>
              <w:t> </w:t>
            </w:r>
          </w:p>
        </w:tc>
        <w:tc>
          <w:tcPr>
            <w:tcW w:w="83" w:type="dxa"/>
            <w:tcBorders/>
            <w:shd w:fill="CCFFCC" w:val="clear"/>
            <w:vAlign w:val="center"/>
          </w:tcPr>
          <w:p>
            <w:pPr>
              <w:pStyle w:val="TableContents"/>
              <w:spacing w:before="0" w:after="283"/>
              <w:rPr/>
            </w:pPr>
            <w:r>
              <w:rPr/>
              <w:t> </w:t>
            </w:r>
          </w:p>
        </w:tc>
        <w:tc>
          <w:tcPr>
            <w:tcW w:w="152" w:type="dxa"/>
            <w:tcBorders/>
            <w:shd w:fill="CCFFCC" w:val="clear"/>
            <w:vAlign w:val="center"/>
          </w:tcPr>
          <w:p>
            <w:pPr>
              <w:pStyle w:val="TableContents"/>
              <w:spacing w:before="0" w:after="283"/>
              <w:jc w:val="left"/>
              <w:rPr/>
            </w:pPr>
            <w:r>
              <w:rPr/>
              <w:t> </w:t>
            </w:r>
          </w:p>
        </w:tc>
        <w:tc>
          <w:tcPr>
            <w:tcW w:w="799" w:type="dxa"/>
            <w:tcBorders/>
            <w:shd w:fill="CCFFCC" w:val="clear"/>
            <w:vAlign w:val="center"/>
          </w:tcPr>
          <w:p>
            <w:pPr>
              <w:pStyle w:val="TableContents"/>
              <w:spacing w:before="0" w:after="283"/>
              <w:jc w:val="right"/>
              <w:rPr/>
            </w:pPr>
            <w:r>
              <w:rPr/>
              <w:t> </w:t>
            </w:r>
          </w:p>
        </w:tc>
        <w:tc>
          <w:tcPr>
            <w:tcW w:w="203" w:type="dxa"/>
            <w:tcBorders/>
            <w:shd w:fill="CCFFCC"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rPr>
                <w:b/>
                <w:sz w:val="17"/>
              </w:rPr>
            </w:pPr>
            <w:r>
              <w:rPr>
                <w:b/>
                <w:sz w:val="17"/>
              </w:rPr>
              <w:t>CASH FLOWS FROM INVESTING ACTIVITIES</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jc w:val="left"/>
              <w:rPr/>
            </w:pPr>
            <w:r>
              <w:rPr/>
              <w:t> </w:t>
            </w:r>
          </w:p>
        </w:tc>
        <w:tc>
          <w:tcPr>
            <w:tcW w:w="715" w:type="dxa"/>
            <w:tcBorders/>
            <w:shd w:fill="FFFFFF" w:val="clear"/>
            <w:vAlign w:val="center"/>
          </w:tcPr>
          <w:p>
            <w:pPr>
              <w:pStyle w:val="TableContents"/>
              <w:spacing w:before="0" w:after="283"/>
              <w:jc w:val="right"/>
              <w:rPr/>
            </w:pPr>
            <w:r>
              <w:rPr/>
              <w:t> </w:t>
            </w:r>
          </w:p>
        </w:tc>
        <w:tc>
          <w:tcPr>
            <w:tcW w:w="111" w:type="dxa"/>
            <w:tcBorders/>
            <w:shd w:fill="FFFFFF" w:val="clear"/>
            <w:vAlign w:val="center"/>
          </w:tcPr>
          <w:p>
            <w:pPr>
              <w:pStyle w:val="TableContents"/>
              <w:spacing w:before="0" w:after="283"/>
              <w:jc w:val="left"/>
              <w:rPr/>
            </w:pPr>
            <w:r>
              <w:rPr/>
              <w:t> </w:t>
            </w:r>
          </w:p>
        </w:tc>
        <w:tc>
          <w:tcPr>
            <w:tcW w:w="83"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jc w:val="left"/>
              <w:rPr/>
            </w:pPr>
            <w:r>
              <w:rPr/>
              <w:t> </w:t>
            </w:r>
          </w:p>
        </w:tc>
        <w:tc>
          <w:tcPr>
            <w:tcW w:w="799"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ind w:left="0" w:right="0" w:firstLine="108"/>
              <w:jc w:val="left"/>
              <w:rPr/>
            </w:pPr>
            <w:r>
              <w:rPr/>
              <w:t> </w:t>
            </w:r>
          </w:p>
        </w:tc>
      </w:tr>
      <w:tr>
        <w:trPr/>
        <w:tc>
          <w:tcPr>
            <w:tcW w:w="4460" w:type="dxa"/>
            <w:tcBorders/>
            <w:shd w:fill="CCFFCC" w:val="clear"/>
            <w:vAlign w:val="center"/>
          </w:tcPr>
          <w:p>
            <w:pPr>
              <w:pStyle w:val="TableContents"/>
              <w:spacing w:before="0" w:after="283"/>
              <w:jc w:val="left"/>
              <w:rPr/>
            </w:pPr>
            <w:r>
              <w:rPr/>
              <w:t>    </w:t>
            </w:r>
            <w:r>
              <w:rPr>
                <w:b/>
                <w:sz w:val="17"/>
              </w:rPr>
              <w:t>Capital Expenditures</w:t>
            </w:r>
          </w:p>
        </w:tc>
        <w:tc>
          <w:tcPr>
            <w:tcW w:w="60" w:type="dxa"/>
            <w:tcBorders/>
            <w:shd w:fill="CCFFCC" w:val="clear"/>
            <w:vAlign w:val="center"/>
          </w:tcPr>
          <w:p>
            <w:pPr>
              <w:pStyle w:val="TableContents"/>
              <w:spacing w:before="0" w:after="283"/>
              <w:rPr/>
            </w:pPr>
            <w:r>
              <w:rPr/>
              <w:t> </w:t>
            </w:r>
          </w:p>
        </w:tc>
        <w:tc>
          <w:tcPr>
            <w:tcW w:w="152" w:type="dxa"/>
            <w:tcBorders/>
            <w:shd w:fill="CCFFCC" w:val="clear"/>
            <w:vAlign w:val="center"/>
          </w:tcPr>
          <w:p>
            <w:pPr>
              <w:pStyle w:val="TableContents"/>
              <w:spacing w:before="0" w:after="283"/>
              <w:jc w:val="left"/>
              <w:rPr/>
            </w:pPr>
            <w:r>
              <w:rPr/>
              <w:t> </w:t>
            </w:r>
          </w:p>
        </w:tc>
        <w:tc>
          <w:tcPr>
            <w:tcW w:w="715" w:type="dxa"/>
            <w:tcBorders/>
            <w:shd w:fill="CCFFCC" w:val="clear"/>
            <w:vAlign w:val="center"/>
          </w:tcPr>
          <w:p>
            <w:pPr>
              <w:pStyle w:val="TableContents"/>
              <w:spacing w:before="0" w:after="283"/>
              <w:jc w:val="right"/>
              <w:rPr>
                <w:sz w:val="17"/>
              </w:rPr>
            </w:pPr>
            <w:r>
              <w:rPr>
                <w:sz w:val="17"/>
              </w:rPr>
              <w:t>(5,452</w:t>
            </w:r>
          </w:p>
        </w:tc>
        <w:tc>
          <w:tcPr>
            <w:tcW w:w="111" w:type="dxa"/>
            <w:tcBorders/>
            <w:shd w:fill="CCFFCC" w:val="clear"/>
            <w:vAlign w:val="center"/>
          </w:tcPr>
          <w:p>
            <w:pPr>
              <w:pStyle w:val="TableContents"/>
              <w:spacing w:before="0" w:after="283"/>
              <w:jc w:val="left"/>
              <w:rPr>
                <w:sz w:val="17"/>
              </w:rPr>
            </w:pPr>
            <w:r>
              <w:rPr>
                <w:sz w:val="17"/>
              </w:rPr>
              <w:t>)</w:t>
            </w:r>
          </w:p>
        </w:tc>
        <w:tc>
          <w:tcPr>
            <w:tcW w:w="83" w:type="dxa"/>
            <w:tcBorders/>
            <w:shd w:fill="CCFFCC" w:val="clear"/>
            <w:vAlign w:val="center"/>
          </w:tcPr>
          <w:p>
            <w:pPr>
              <w:pStyle w:val="TableContents"/>
              <w:spacing w:before="0" w:after="283"/>
              <w:rPr/>
            </w:pPr>
            <w:r>
              <w:rPr/>
              <w:t> </w:t>
            </w:r>
          </w:p>
        </w:tc>
        <w:tc>
          <w:tcPr>
            <w:tcW w:w="152" w:type="dxa"/>
            <w:tcBorders/>
            <w:shd w:fill="CCFFCC" w:val="clear"/>
            <w:vAlign w:val="center"/>
          </w:tcPr>
          <w:p>
            <w:pPr>
              <w:pStyle w:val="TableContents"/>
              <w:spacing w:before="0" w:after="283"/>
              <w:jc w:val="left"/>
              <w:rPr/>
            </w:pPr>
            <w:r>
              <w:rPr/>
              <w:t> </w:t>
            </w:r>
          </w:p>
        </w:tc>
        <w:tc>
          <w:tcPr>
            <w:tcW w:w="799" w:type="dxa"/>
            <w:tcBorders/>
            <w:shd w:fill="CCFFCC" w:val="clear"/>
            <w:vAlign w:val="center"/>
          </w:tcPr>
          <w:p>
            <w:pPr>
              <w:pStyle w:val="TableContents"/>
              <w:spacing w:before="0" w:after="283"/>
              <w:jc w:val="right"/>
              <w:rPr>
                <w:sz w:val="17"/>
              </w:rPr>
            </w:pPr>
            <w:r>
              <w:rPr>
                <w:sz w:val="17"/>
              </w:rPr>
              <w:t>(10,210</w:t>
            </w:r>
          </w:p>
        </w:tc>
        <w:tc>
          <w:tcPr>
            <w:tcW w:w="203" w:type="dxa"/>
            <w:tcBorders/>
            <w:shd w:fill="CCFFCC" w:val="clear"/>
            <w:vAlign w:val="center"/>
          </w:tcPr>
          <w:p>
            <w:pPr>
              <w:pStyle w:val="TableContents"/>
              <w:spacing w:before="0" w:after="283"/>
              <w:ind w:left="0" w:right="0" w:firstLine="108"/>
              <w:jc w:val="left"/>
              <w:rPr>
                <w:sz w:val="17"/>
              </w:rPr>
            </w:pPr>
            <w:r>
              <w:rPr>
                <w:sz w:val="17"/>
              </w:rPr>
              <w:t>)</w:t>
            </w:r>
          </w:p>
        </w:tc>
      </w:tr>
      <w:tr>
        <w:trPr/>
        <w:tc>
          <w:tcPr>
            <w:tcW w:w="4460" w:type="dxa"/>
            <w:tcBorders/>
            <w:shd w:fill="FFFFFF" w:val="clear"/>
            <w:vAlign w:val="center"/>
          </w:tcPr>
          <w:p>
            <w:pPr>
              <w:pStyle w:val="TableContents"/>
              <w:spacing w:before="0" w:after="283"/>
              <w:jc w:val="left"/>
              <w:rPr/>
            </w:pPr>
            <w:r>
              <w:rPr/>
              <w:t>    </w:t>
            </w:r>
            <w:r>
              <w:rPr>
                <w:b/>
                <w:sz w:val="17"/>
              </w:rPr>
              <w:t>Net Dispositions of Investment Securities</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jc w:val="left"/>
              <w:rPr/>
            </w:pPr>
            <w:r>
              <w:rPr/>
              <w:t> </w:t>
            </w:r>
          </w:p>
        </w:tc>
        <w:tc>
          <w:tcPr>
            <w:tcW w:w="715" w:type="dxa"/>
            <w:tcBorders/>
            <w:shd w:fill="FFFFFF" w:val="clear"/>
            <w:vAlign w:val="center"/>
          </w:tcPr>
          <w:p>
            <w:pPr>
              <w:pStyle w:val="TableContents"/>
              <w:spacing w:before="0" w:after="283"/>
              <w:jc w:val="right"/>
              <w:rPr>
                <w:sz w:val="17"/>
              </w:rPr>
            </w:pPr>
            <w:r>
              <w:rPr>
                <w:sz w:val="17"/>
              </w:rPr>
              <w:t>6,777</w:t>
            </w:r>
          </w:p>
        </w:tc>
        <w:tc>
          <w:tcPr>
            <w:tcW w:w="111" w:type="dxa"/>
            <w:tcBorders/>
            <w:shd w:fill="FFFFFF" w:val="clear"/>
            <w:vAlign w:val="center"/>
          </w:tcPr>
          <w:p>
            <w:pPr>
              <w:pStyle w:val="TableContents"/>
              <w:spacing w:before="0" w:after="283"/>
              <w:jc w:val="left"/>
              <w:rPr/>
            </w:pPr>
            <w:r>
              <w:rPr/>
              <w:t> </w:t>
            </w:r>
          </w:p>
        </w:tc>
        <w:tc>
          <w:tcPr>
            <w:tcW w:w="83"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jc w:val="left"/>
              <w:rPr/>
            </w:pPr>
            <w:r>
              <w:rPr/>
              <w:t> </w:t>
            </w:r>
          </w:p>
        </w:tc>
        <w:tc>
          <w:tcPr>
            <w:tcW w:w="799" w:type="dxa"/>
            <w:tcBorders/>
            <w:shd w:fill="FFFFFF" w:val="clear"/>
            <w:vAlign w:val="center"/>
          </w:tcPr>
          <w:p>
            <w:pPr>
              <w:pStyle w:val="TableContents"/>
              <w:spacing w:before="0" w:after="283"/>
              <w:jc w:val="right"/>
              <w:rPr>
                <w:sz w:val="17"/>
              </w:rPr>
            </w:pPr>
            <w:r>
              <w:rPr>
                <w:sz w:val="17"/>
              </w:rPr>
              <w:t>(14,914</w:t>
            </w:r>
          </w:p>
        </w:tc>
        <w:tc>
          <w:tcPr>
            <w:tcW w:w="203" w:type="dxa"/>
            <w:tcBorders/>
            <w:shd w:fill="FFFFFF" w:val="clear"/>
            <w:vAlign w:val="center"/>
          </w:tcPr>
          <w:p>
            <w:pPr>
              <w:pStyle w:val="TableContents"/>
              <w:spacing w:before="0" w:after="283"/>
              <w:ind w:left="0" w:right="0" w:firstLine="108"/>
              <w:jc w:val="left"/>
              <w:rPr>
                <w:sz w:val="17"/>
              </w:rPr>
            </w:pPr>
            <w:r>
              <w:rPr>
                <w:sz w:val="17"/>
              </w:rPr>
              <w:t>)</w:t>
            </w:r>
          </w:p>
        </w:tc>
      </w:tr>
      <w:tr>
        <w:trPr/>
        <w:tc>
          <w:tcPr>
            <w:tcW w:w="4460" w:type="dxa"/>
            <w:tcBorders/>
            <w:shd w:fill="CCFFCC" w:val="clear"/>
            <w:vAlign w:val="center"/>
          </w:tcPr>
          <w:p>
            <w:pPr>
              <w:pStyle w:val="TableContents"/>
              <w:spacing w:before="0" w:after="283"/>
              <w:rPr/>
            </w:pPr>
            <w:r>
              <w:rPr/>
              <w:t>    </w:t>
            </w:r>
            <w:r>
              <w:rPr>
                <w:b/>
                <w:sz w:val="17"/>
              </w:rPr>
              <w:t>Other</w:t>
            </w:r>
          </w:p>
        </w:tc>
        <w:tc>
          <w:tcPr>
            <w:tcW w:w="60" w:type="dxa"/>
            <w:tcBorders/>
            <w:shd w:fill="CCFFCC" w:val="clear"/>
            <w:vAlign w:val="center"/>
          </w:tcPr>
          <w:p>
            <w:pPr>
              <w:pStyle w:val="TableContents"/>
              <w:spacing w:before="0" w:after="283"/>
              <w:rPr/>
            </w:pPr>
            <w:r>
              <w:rPr/>
              <w:t> </w:t>
            </w:r>
          </w:p>
        </w:tc>
        <w:tc>
          <w:tcPr>
            <w:tcW w:w="152"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715"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34</w:t>
            </w:r>
          </w:p>
        </w:tc>
        <w:tc>
          <w:tcPr>
            <w:tcW w:w="111"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83" w:type="dxa"/>
            <w:tcBorders>
              <w:bottom w:val="single" w:sz="8" w:space="0" w:color="000000"/>
            </w:tcBorders>
            <w:shd w:fill="CCFFCC" w:val="clear"/>
            <w:tcMar>
              <w:bottom w:w="28" w:type="dxa"/>
            </w:tcMar>
            <w:vAlign w:val="center"/>
          </w:tcPr>
          <w:p>
            <w:pPr>
              <w:pStyle w:val="TableContents"/>
              <w:spacing w:before="0" w:after="283"/>
              <w:rPr/>
            </w:pPr>
            <w:r>
              <w:rPr/>
              <w:t> </w:t>
            </w:r>
          </w:p>
        </w:tc>
        <w:tc>
          <w:tcPr>
            <w:tcW w:w="152"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799"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142</w:t>
            </w:r>
          </w:p>
        </w:tc>
        <w:tc>
          <w:tcPr>
            <w:tcW w:w="203" w:type="dxa"/>
            <w:tcBorders>
              <w:bottom w:val="single" w:sz="8" w:space="0" w:color="000000"/>
            </w:tcBorders>
            <w:shd w:fill="CCFFCC" w:val="clear"/>
            <w:tcMar>
              <w:bottom w:w="28" w:type="dxa"/>
            </w:tcMar>
            <w:vAlign w:val="center"/>
          </w:tcPr>
          <w:p>
            <w:pPr>
              <w:pStyle w:val="TableContents"/>
              <w:spacing w:before="0" w:after="283"/>
              <w:ind w:left="0" w:right="0" w:firstLine="108"/>
              <w:jc w:val="left"/>
              <w:rPr/>
            </w:pPr>
            <w:r>
              <w:rPr/>
              <w:t> </w:t>
            </w:r>
          </w:p>
        </w:tc>
      </w:tr>
      <w:tr>
        <w:trPr/>
        <w:tc>
          <w:tcPr>
            <w:tcW w:w="4460" w:type="dxa"/>
            <w:tcBorders/>
            <w:shd w:fill="FFFFFF" w:val="clear"/>
            <w:vAlign w:val="center"/>
          </w:tcPr>
          <w:p>
            <w:pPr>
              <w:pStyle w:val="TableContents"/>
              <w:spacing w:before="0" w:after="283"/>
              <w:jc w:val="left"/>
              <w:rPr/>
            </w:pPr>
            <w:r>
              <w:rPr/>
              <w:t>    </w:t>
            </w:r>
            <w:r>
              <w:rPr>
                <w:b/>
                <w:sz w:val="17"/>
              </w:rPr>
              <w:t>Net Cash Provided by (Used in) Investing Activities</w:t>
            </w:r>
          </w:p>
        </w:tc>
        <w:tc>
          <w:tcPr>
            <w:tcW w:w="60" w:type="dxa"/>
            <w:tcBorders/>
            <w:shd w:fill="FFFFFF" w:val="clear"/>
            <w:vAlign w:val="center"/>
          </w:tcPr>
          <w:p>
            <w:pPr>
              <w:pStyle w:val="TableContents"/>
              <w:spacing w:before="0" w:after="283"/>
              <w:rPr/>
            </w:pPr>
            <w:r>
              <w:rPr/>
              <w:t> </w:t>
            </w:r>
          </w:p>
        </w:tc>
        <w:tc>
          <w:tcPr>
            <w:tcW w:w="152"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1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1,359</w:t>
            </w:r>
          </w:p>
        </w:tc>
        <w:tc>
          <w:tcPr>
            <w:tcW w:w="111"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spacing w:before="0" w:after="283"/>
              <w:rPr/>
            </w:pPr>
            <w:r>
              <w:rPr/>
              <w:t> </w:t>
            </w:r>
          </w:p>
        </w:tc>
        <w:tc>
          <w:tcPr>
            <w:tcW w:w="152"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99"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(24,982</w:t>
            </w:r>
          </w:p>
        </w:tc>
        <w:tc>
          <w:tcPr>
            <w:tcW w:w="203" w:type="dxa"/>
            <w:tcBorders>
              <w:bottom w:val="single" w:sz="8" w:space="0" w:color="000000"/>
            </w:tcBorders>
            <w:shd w:fill="FFFFFF" w:val="clear"/>
            <w:tcMar>
              <w:bottom w:w="28" w:type="dxa"/>
            </w:tcMar>
            <w:vAlign w:val="center"/>
          </w:tcPr>
          <w:p>
            <w:pPr>
              <w:pStyle w:val="TableContents"/>
              <w:spacing w:before="0" w:after="283"/>
              <w:ind w:left="0" w:right="0" w:firstLine="108"/>
              <w:jc w:val="left"/>
              <w:rPr>
                <w:sz w:val="17"/>
              </w:rPr>
            </w:pPr>
            <w:r>
              <w:rPr>
                <w:sz w:val="17"/>
              </w:rPr>
              <w:t>)</w:t>
            </w:r>
          </w:p>
        </w:tc>
      </w:tr>
      <w:tr>
        <w:trPr/>
        <w:tc>
          <w:tcPr>
            <w:tcW w:w="44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pPr>
            <w:r>
              <w:rPr/>
              <w:t> </w:t>
            </w:r>
          </w:p>
        </w:tc>
        <w:tc>
          <w:tcPr>
            <w:tcW w:w="152" w:type="dxa"/>
            <w:tcBorders/>
            <w:shd w:fill="CCFFCC" w:val="clear"/>
            <w:vAlign w:val="center"/>
          </w:tcPr>
          <w:p>
            <w:pPr>
              <w:pStyle w:val="TableContents"/>
              <w:spacing w:before="0" w:after="283"/>
              <w:jc w:val="left"/>
              <w:rPr/>
            </w:pPr>
            <w:r>
              <w:rPr/>
              <w:t> </w:t>
            </w:r>
          </w:p>
        </w:tc>
        <w:tc>
          <w:tcPr>
            <w:tcW w:w="715" w:type="dxa"/>
            <w:tcBorders/>
            <w:shd w:fill="CCFFCC" w:val="clear"/>
            <w:vAlign w:val="center"/>
          </w:tcPr>
          <w:p>
            <w:pPr>
              <w:pStyle w:val="TableContents"/>
              <w:spacing w:before="0" w:after="283"/>
              <w:jc w:val="right"/>
              <w:rPr/>
            </w:pPr>
            <w:r>
              <w:rPr/>
              <w:t> </w:t>
            </w:r>
          </w:p>
        </w:tc>
        <w:tc>
          <w:tcPr>
            <w:tcW w:w="111" w:type="dxa"/>
            <w:tcBorders/>
            <w:shd w:fill="CCFFCC" w:val="clear"/>
            <w:vAlign w:val="center"/>
          </w:tcPr>
          <w:p>
            <w:pPr>
              <w:pStyle w:val="TableContents"/>
              <w:spacing w:before="0" w:after="283"/>
              <w:jc w:val="left"/>
              <w:rPr/>
            </w:pPr>
            <w:r>
              <w:rPr/>
              <w:t> </w:t>
            </w:r>
          </w:p>
        </w:tc>
        <w:tc>
          <w:tcPr>
            <w:tcW w:w="83" w:type="dxa"/>
            <w:tcBorders/>
            <w:shd w:fill="CCFFCC" w:val="clear"/>
            <w:vAlign w:val="center"/>
          </w:tcPr>
          <w:p>
            <w:pPr>
              <w:pStyle w:val="TableContents"/>
              <w:spacing w:before="0" w:after="283"/>
              <w:rPr/>
            </w:pPr>
            <w:r>
              <w:rPr/>
              <w:t> </w:t>
            </w:r>
          </w:p>
        </w:tc>
        <w:tc>
          <w:tcPr>
            <w:tcW w:w="152" w:type="dxa"/>
            <w:tcBorders/>
            <w:shd w:fill="CCFFCC" w:val="clear"/>
            <w:vAlign w:val="center"/>
          </w:tcPr>
          <w:p>
            <w:pPr>
              <w:pStyle w:val="TableContents"/>
              <w:spacing w:before="0" w:after="283"/>
              <w:jc w:val="left"/>
              <w:rPr/>
            </w:pPr>
            <w:r>
              <w:rPr/>
              <w:t> </w:t>
            </w:r>
          </w:p>
        </w:tc>
        <w:tc>
          <w:tcPr>
            <w:tcW w:w="799" w:type="dxa"/>
            <w:tcBorders/>
            <w:shd w:fill="CCFFCC" w:val="clear"/>
            <w:vAlign w:val="center"/>
          </w:tcPr>
          <w:p>
            <w:pPr>
              <w:pStyle w:val="TableContents"/>
              <w:spacing w:before="0" w:after="283"/>
              <w:jc w:val="right"/>
              <w:rPr/>
            </w:pPr>
            <w:r>
              <w:rPr/>
              <w:t> </w:t>
            </w:r>
          </w:p>
        </w:tc>
        <w:tc>
          <w:tcPr>
            <w:tcW w:w="203" w:type="dxa"/>
            <w:tcBorders/>
            <w:shd w:fill="CCFFCC"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rPr>
                <w:b/>
                <w:sz w:val="17"/>
              </w:rPr>
            </w:pPr>
            <w:r>
              <w:rPr>
                <w:b/>
                <w:sz w:val="17"/>
              </w:rPr>
              <w:t>CASH FLOWS FROM FINANCING ACTIVITIES</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jc w:val="left"/>
              <w:rPr/>
            </w:pPr>
            <w:r>
              <w:rPr/>
              <w:t> </w:t>
            </w:r>
          </w:p>
        </w:tc>
        <w:tc>
          <w:tcPr>
            <w:tcW w:w="715" w:type="dxa"/>
            <w:tcBorders/>
            <w:shd w:fill="FFFFFF" w:val="clear"/>
            <w:vAlign w:val="center"/>
          </w:tcPr>
          <w:p>
            <w:pPr>
              <w:pStyle w:val="TableContents"/>
              <w:spacing w:before="0" w:after="283"/>
              <w:jc w:val="right"/>
              <w:rPr/>
            </w:pPr>
            <w:r>
              <w:rPr/>
              <w:t> </w:t>
            </w:r>
          </w:p>
        </w:tc>
        <w:tc>
          <w:tcPr>
            <w:tcW w:w="111" w:type="dxa"/>
            <w:tcBorders/>
            <w:shd w:fill="FFFFFF" w:val="clear"/>
            <w:vAlign w:val="center"/>
          </w:tcPr>
          <w:p>
            <w:pPr>
              <w:pStyle w:val="TableContents"/>
              <w:spacing w:before="0" w:after="283"/>
              <w:jc w:val="left"/>
              <w:rPr/>
            </w:pPr>
            <w:r>
              <w:rPr/>
              <w:t> </w:t>
            </w:r>
          </w:p>
        </w:tc>
        <w:tc>
          <w:tcPr>
            <w:tcW w:w="83"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jc w:val="left"/>
              <w:rPr/>
            </w:pPr>
            <w:r>
              <w:rPr/>
              <w:t> </w:t>
            </w:r>
          </w:p>
        </w:tc>
        <w:tc>
          <w:tcPr>
            <w:tcW w:w="799"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ind w:left="0" w:right="0" w:firstLine="108"/>
              <w:jc w:val="left"/>
              <w:rPr/>
            </w:pPr>
            <w:r>
              <w:rPr/>
              <w:t> </w:t>
            </w:r>
          </w:p>
        </w:tc>
      </w:tr>
      <w:tr>
        <w:trPr/>
        <w:tc>
          <w:tcPr>
            <w:tcW w:w="4460" w:type="dxa"/>
            <w:tcBorders/>
            <w:shd w:fill="CCFFCC" w:val="clear"/>
            <w:vAlign w:val="center"/>
          </w:tcPr>
          <w:p>
            <w:pPr>
              <w:pStyle w:val="TableContents"/>
              <w:spacing w:before="0" w:after="283"/>
              <w:jc w:val="left"/>
              <w:rPr/>
            </w:pPr>
            <w:r>
              <w:rPr/>
              <w:t>    </w:t>
            </w:r>
            <w:r>
              <w:rPr>
                <w:b/>
                <w:sz w:val="17"/>
              </w:rPr>
              <w:t>Proceeds from Issuance of Long-Term Debt</w:t>
            </w:r>
          </w:p>
        </w:tc>
        <w:tc>
          <w:tcPr>
            <w:tcW w:w="60" w:type="dxa"/>
            <w:tcBorders/>
            <w:shd w:fill="CCFFCC" w:val="clear"/>
            <w:vAlign w:val="center"/>
          </w:tcPr>
          <w:p>
            <w:pPr>
              <w:pStyle w:val="TableContents"/>
              <w:spacing w:before="0" w:after="283"/>
              <w:rPr/>
            </w:pPr>
            <w:r>
              <w:rPr/>
              <w:t> </w:t>
            </w:r>
          </w:p>
        </w:tc>
        <w:tc>
          <w:tcPr>
            <w:tcW w:w="152" w:type="dxa"/>
            <w:tcBorders/>
            <w:shd w:fill="CCFFCC" w:val="clear"/>
            <w:vAlign w:val="center"/>
          </w:tcPr>
          <w:p>
            <w:pPr>
              <w:pStyle w:val="TableContents"/>
              <w:spacing w:before="0" w:after="283"/>
              <w:jc w:val="left"/>
              <w:rPr/>
            </w:pPr>
            <w:r>
              <w:rPr/>
              <w:t> </w:t>
            </w:r>
          </w:p>
        </w:tc>
        <w:tc>
          <w:tcPr>
            <w:tcW w:w="715" w:type="dxa"/>
            <w:tcBorders/>
            <w:shd w:fill="CCFFCC" w:val="clear"/>
            <w:vAlign w:val="center"/>
          </w:tcPr>
          <w:p>
            <w:pPr>
              <w:pStyle w:val="TableContents"/>
              <w:spacing w:before="0" w:after="283"/>
              <w:jc w:val="right"/>
              <w:rPr/>
            </w:pPr>
            <w:r>
              <w:rPr/>
              <w:t>—</w:t>
            </w:r>
          </w:p>
        </w:tc>
        <w:tc>
          <w:tcPr>
            <w:tcW w:w="111" w:type="dxa"/>
            <w:tcBorders/>
            <w:shd w:fill="CCFFCC" w:val="clear"/>
            <w:vAlign w:val="center"/>
          </w:tcPr>
          <w:p>
            <w:pPr>
              <w:pStyle w:val="TableContents"/>
              <w:spacing w:before="0" w:after="283"/>
              <w:jc w:val="left"/>
              <w:rPr/>
            </w:pPr>
            <w:r>
              <w:rPr/>
              <w:t> </w:t>
            </w:r>
          </w:p>
        </w:tc>
        <w:tc>
          <w:tcPr>
            <w:tcW w:w="83" w:type="dxa"/>
            <w:tcBorders/>
            <w:shd w:fill="CCFFCC" w:val="clear"/>
            <w:vAlign w:val="center"/>
          </w:tcPr>
          <w:p>
            <w:pPr>
              <w:pStyle w:val="TableContents"/>
              <w:spacing w:before="0" w:after="283"/>
              <w:rPr/>
            </w:pPr>
            <w:r>
              <w:rPr/>
              <w:t> </w:t>
            </w:r>
          </w:p>
        </w:tc>
        <w:tc>
          <w:tcPr>
            <w:tcW w:w="152" w:type="dxa"/>
            <w:tcBorders/>
            <w:shd w:fill="CCFFCC" w:val="clear"/>
            <w:vAlign w:val="center"/>
          </w:tcPr>
          <w:p>
            <w:pPr>
              <w:pStyle w:val="TableContents"/>
              <w:spacing w:before="0" w:after="283"/>
              <w:jc w:val="left"/>
              <w:rPr/>
            </w:pPr>
            <w:r>
              <w:rPr/>
              <w:t> </w:t>
            </w:r>
          </w:p>
        </w:tc>
        <w:tc>
          <w:tcPr>
            <w:tcW w:w="799" w:type="dxa"/>
            <w:tcBorders/>
            <w:shd w:fill="CCFFCC" w:val="clear"/>
            <w:vAlign w:val="center"/>
          </w:tcPr>
          <w:p>
            <w:pPr>
              <w:pStyle w:val="TableContents"/>
              <w:spacing w:before="0" w:after="283"/>
              <w:jc w:val="right"/>
              <w:rPr>
                <w:sz w:val="17"/>
              </w:rPr>
            </w:pPr>
            <w:r>
              <w:rPr>
                <w:sz w:val="17"/>
              </w:rPr>
              <w:t>18,500</w:t>
            </w:r>
          </w:p>
        </w:tc>
        <w:tc>
          <w:tcPr>
            <w:tcW w:w="203" w:type="dxa"/>
            <w:tcBorders/>
            <w:shd w:fill="CCFFCC" w:val="clear"/>
            <w:vAlign w:val="center"/>
          </w:tcPr>
          <w:p>
            <w:pPr>
              <w:pStyle w:val="TableContents"/>
              <w:spacing w:before="0" w:after="283"/>
              <w:ind w:left="0" w:right="0" w:firstLine="108"/>
              <w:jc w:val="left"/>
              <w:rPr/>
            </w:pPr>
            <w:r>
              <w:rPr/>
              <w:t> </w:t>
            </w:r>
          </w:p>
        </w:tc>
      </w:tr>
      <w:tr>
        <w:trPr/>
        <w:tc>
          <w:tcPr>
            <w:tcW w:w="4460" w:type="dxa"/>
            <w:tcBorders/>
            <w:shd w:fill="FFFFFF" w:val="clear"/>
            <w:vAlign w:val="center"/>
          </w:tcPr>
          <w:p>
            <w:pPr>
              <w:pStyle w:val="TableContents"/>
              <w:spacing w:before="0" w:after="283"/>
              <w:jc w:val="left"/>
              <w:rPr/>
            </w:pPr>
            <w:r>
              <w:rPr/>
              <w:t>    </w:t>
            </w:r>
            <w:r>
              <w:rPr>
                <w:b/>
                <w:sz w:val="17"/>
              </w:rPr>
              <w:t>Principal Payments on Long-Term Debt</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jc w:val="left"/>
              <w:rPr/>
            </w:pPr>
            <w:r>
              <w:rPr/>
              <w:t> </w:t>
            </w:r>
          </w:p>
        </w:tc>
        <w:tc>
          <w:tcPr>
            <w:tcW w:w="715" w:type="dxa"/>
            <w:tcBorders/>
            <w:shd w:fill="FFFFFF" w:val="clear"/>
            <w:vAlign w:val="center"/>
          </w:tcPr>
          <w:p>
            <w:pPr>
              <w:pStyle w:val="TableContents"/>
              <w:spacing w:before="0" w:after="283"/>
              <w:jc w:val="right"/>
              <w:rPr>
                <w:sz w:val="17"/>
              </w:rPr>
            </w:pPr>
            <w:r>
              <w:rPr>
                <w:sz w:val="17"/>
              </w:rPr>
              <w:t>(3,600</w:t>
            </w:r>
          </w:p>
        </w:tc>
        <w:tc>
          <w:tcPr>
            <w:tcW w:w="111" w:type="dxa"/>
            <w:tcBorders/>
            <w:shd w:fill="FFFFFF" w:val="clear"/>
            <w:vAlign w:val="center"/>
          </w:tcPr>
          <w:p>
            <w:pPr>
              <w:pStyle w:val="TableContents"/>
              <w:spacing w:before="0" w:after="283"/>
              <w:jc w:val="left"/>
              <w:rPr>
                <w:sz w:val="17"/>
              </w:rPr>
            </w:pPr>
            <w:r>
              <w:rPr>
                <w:sz w:val="17"/>
              </w:rPr>
              <w:t>)</w:t>
            </w:r>
          </w:p>
        </w:tc>
        <w:tc>
          <w:tcPr>
            <w:tcW w:w="83"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jc w:val="left"/>
              <w:rPr/>
            </w:pPr>
            <w:r>
              <w:rPr/>
              <w:t> </w:t>
            </w:r>
          </w:p>
        </w:tc>
        <w:tc>
          <w:tcPr>
            <w:tcW w:w="799" w:type="dxa"/>
            <w:tcBorders/>
            <w:shd w:fill="FFFFFF" w:val="clear"/>
            <w:vAlign w:val="center"/>
          </w:tcPr>
          <w:p>
            <w:pPr>
              <w:pStyle w:val="TableContents"/>
              <w:spacing w:before="0" w:after="283"/>
              <w:jc w:val="right"/>
              <w:rPr>
                <w:sz w:val="17"/>
              </w:rPr>
            </w:pPr>
            <w:r>
              <w:rPr>
                <w:sz w:val="17"/>
              </w:rPr>
              <w:t>(3,500</w:t>
            </w:r>
          </w:p>
        </w:tc>
        <w:tc>
          <w:tcPr>
            <w:tcW w:w="203" w:type="dxa"/>
            <w:tcBorders/>
            <w:shd w:fill="FFFFFF" w:val="clear"/>
            <w:vAlign w:val="center"/>
          </w:tcPr>
          <w:p>
            <w:pPr>
              <w:pStyle w:val="TableContents"/>
              <w:spacing w:before="0" w:after="283"/>
              <w:ind w:left="0" w:right="0" w:firstLine="108"/>
              <w:jc w:val="left"/>
              <w:rPr>
                <w:sz w:val="17"/>
              </w:rPr>
            </w:pPr>
            <w:r>
              <w:rPr>
                <w:sz w:val="17"/>
              </w:rPr>
              <w:t>)</w:t>
            </w:r>
          </w:p>
        </w:tc>
      </w:tr>
      <w:tr>
        <w:trPr/>
        <w:tc>
          <w:tcPr>
            <w:tcW w:w="4460" w:type="dxa"/>
            <w:tcBorders/>
            <w:shd w:fill="CCFFCC" w:val="clear"/>
            <w:vAlign w:val="center"/>
          </w:tcPr>
          <w:p>
            <w:pPr>
              <w:pStyle w:val="TableContents"/>
              <w:spacing w:before="0" w:after="283"/>
              <w:jc w:val="left"/>
              <w:rPr/>
            </w:pPr>
            <w:r>
              <w:rPr/>
              <w:t>    </w:t>
            </w:r>
            <w:r>
              <w:rPr>
                <w:b/>
                <w:sz w:val="17"/>
              </w:rPr>
              <w:t>Dividends Paid</w:t>
            </w:r>
          </w:p>
        </w:tc>
        <w:tc>
          <w:tcPr>
            <w:tcW w:w="60" w:type="dxa"/>
            <w:tcBorders/>
            <w:shd w:fill="CCFFCC" w:val="clear"/>
            <w:vAlign w:val="center"/>
          </w:tcPr>
          <w:p>
            <w:pPr>
              <w:pStyle w:val="TableContents"/>
              <w:spacing w:before="0" w:after="283"/>
              <w:rPr/>
            </w:pPr>
            <w:r>
              <w:rPr/>
              <w:t> </w:t>
            </w:r>
          </w:p>
        </w:tc>
        <w:tc>
          <w:tcPr>
            <w:tcW w:w="152" w:type="dxa"/>
            <w:tcBorders/>
            <w:shd w:fill="CCFFCC" w:val="clear"/>
            <w:vAlign w:val="center"/>
          </w:tcPr>
          <w:p>
            <w:pPr>
              <w:pStyle w:val="TableContents"/>
              <w:spacing w:before="0" w:after="283"/>
              <w:jc w:val="left"/>
              <w:rPr/>
            </w:pPr>
            <w:r>
              <w:rPr/>
              <w:t> </w:t>
            </w:r>
          </w:p>
        </w:tc>
        <w:tc>
          <w:tcPr>
            <w:tcW w:w="715" w:type="dxa"/>
            <w:tcBorders/>
            <w:shd w:fill="CCFFCC" w:val="clear"/>
            <w:vAlign w:val="center"/>
          </w:tcPr>
          <w:p>
            <w:pPr>
              <w:pStyle w:val="TableContents"/>
              <w:spacing w:before="0" w:after="283"/>
              <w:jc w:val="right"/>
              <w:rPr>
                <w:sz w:val="17"/>
              </w:rPr>
            </w:pPr>
            <w:r>
              <w:rPr>
                <w:sz w:val="17"/>
              </w:rPr>
              <w:t>(3,395</w:t>
            </w:r>
          </w:p>
        </w:tc>
        <w:tc>
          <w:tcPr>
            <w:tcW w:w="111" w:type="dxa"/>
            <w:tcBorders/>
            <w:shd w:fill="CCFFCC" w:val="clear"/>
            <w:vAlign w:val="center"/>
          </w:tcPr>
          <w:p>
            <w:pPr>
              <w:pStyle w:val="TableContents"/>
              <w:spacing w:before="0" w:after="283"/>
              <w:jc w:val="left"/>
              <w:rPr>
                <w:sz w:val="17"/>
              </w:rPr>
            </w:pPr>
            <w:r>
              <w:rPr>
                <w:sz w:val="17"/>
              </w:rPr>
              <w:t>)</w:t>
            </w:r>
          </w:p>
        </w:tc>
        <w:tc>
          <w:tcPr>
            <w:tcW w:w="83" w:type="dxa"/>
            <w:tcBorders/>
            <w:shd w:fill="CCFFCC" w:val="clear"/>
            <w:vAlign w:val="center"/>
          </w:tcPr>
          <w:p>
            <w:pPr>
              <w:pStyle w:val="TableContents"/>
              <w:spacing w:before="0" w:after="283"/>
              <w:rPr/>
            </w:pPr>
            <w:r>
              <w:rPr/>
              <w:t> </w:t>
            </w:r>
          </w:p>
        </w:tc>
        <w:tc>
          <w:tcPr>
            <w:tcW w:w="152" w:type="dxa"/>
            <w:tcBorders/>
            <w:shd w:fill="CCFFCC" w:val="clear"/>
            <w:vAlign w:val="center"/>
          </w:tcPr>
          <w:p>
            <w:pPr>
              <w:pStyle w:val="TableContents"/>
              <w:spacing w:before="0" w:after="283"/>
              <w:jc w:val="left"/>
              <w:rPr/>
            </w:pPr>
            <w:r>
              <w:rPr/>
              <w:t> </w:t>
            </w:r>
          </w:p>
        </w:tc>
        <w:tc>
          <w:tcPr>
            <w:tcW w:w="799" w:type="dxa"/>
            <w:tcBorders/>
            <w:shd w:fill="CCFFCC" w:val="clear"/>
            <w:vAlign w:val="center"/>
          </w:tcPr>
          <w:p>
            <w:pPr>
              <w:pStyle w:val="TableContents"/>
              <w:spacing w:before="0" w:after="283"/>
              <w:jc w:val="right"/>
              <w:rPr>
                <w:sz w:val="17"/>
              </w:rPr>
            </w:pPr>
            <w:r>
              <w:rPr>
                <w:sz w:val="17"/>
              </w:rPr>
              <w:t>(3,158</w:t>
            </w:r>
          </w:p>
        </w:tc>
        <w:tc>
          <w:tcPr>
            <w:tcW w:w="203" w:type="dxa"/>
            <w:tcBorders/>
            <w:shd w:fill="CCFFCC" w:val="clear"/>
            <w:vAlign w:val="center"/>
          </w:tcPr>
          <w:p>
            <w:pPr>
              <w:pStyle w:val="TableContents"/>
              <w:spacing w:before="0" w:after="283"/>
              <w:ind w:left="0" w:right="0" w:firstLine="108"/>
              <w:jc w:val="left"/>
              <w:rPr>
                <w:sz w:val="17"/>
              </w:rPr>
            </w:pPr>
            <w:r>
              <w:rPr>
                <w:sz w:val="17"/>
              </w:rPr>
              <w:t>)</w:t>
            </w:r>
          </w:p>
        </w:tc>
      </w:tr>
      <w:tr>
        <w:trPr/>
        <w:tc>
          <w:tcPr>
            <w:tcW w:w="4460" w:type="dxa"/>
            <w:tcBorders/>
            <w:shd w:fill="FFFFFF" w:val="clear"/>
            <w:vAlign w:val="center"/>
          </w:tcPr>
          <w:p>
            <w:pPr>
              <w:pStyle w:val="TableContents"/>
              <w:spacing w:before="0" w:after="283"/>
              <w:jc w:val="left"/>
              <w:rPr/>
            </w:pPr>
            <w:r>
              <w:rPr/>
              <w:t>    </w:t>
            </w:r>
            <w:r>
              <w:rPr>
                <w:b/>
                <w:sz w:val="17"/>
              </w:rPr>
              <w:t>Purchase of Treasury Stock</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jc w:val="left"/>
              <w:rPr/>
            </w:pPr>
            <w:r>
              <w:rPr/>
              <w:t> </w:t>
            </w:r>
          </w:p>
        </w:tc>
        <w:tc>
          <w:tcPr>
            <w:tcW w:w="715" w:type="dxa"/>
            <w:tcBorders/>
            <w:shd w:fill="FFFFFF" w:val="clear"/>
            <w:vAlign w:val="center"/>
          </w:tcPr>
          <w:p>
            <w:pPr>
              <w:pStyle w:val="TableContents"/>
              <w:spacing w:before="0" w:after="283"/>
              <w:jc w:val="right"/>
              <w:rPr>
                <w:sz w:val="17"/>
              </w:rPr>
            </w:pPr>
            <w:r>
              <w:rPr>
                <w:sz w:val="17"/>
              </w:rPr>
              <w:t>(2,481</w:t>
            </w:r>
          </w:p>
        </w:tc>
        <w:tc>
          <w:tcPr>
            <w:tcW w:w="111" w:type="dxa"/>
            <w:tcBorders/>
            <w:shd w:fill="FFFFFF" w:val="clear"/>
            <w:vAlign w:val="center"/>
          </w:tcPr>
          <w:p>
            <w:pPr>
              <w:pStyle w:val="TableContents"/>
              <w:spacing w:before="0" w:after="283"/>
              <w:jc w:val="left"/>
              <w:rPr>
                <w:sz w:val="17"/>
              </w:rPr>
            </w:pPr>
            <w:r>
              <w:rPr>
                <w:sz w:val="17"/>
              </w:rPr>
              <w:t>)</w:t>
            </w:r>
          </w:p>
        </w:tc>
        <w:tc>
          <w:tcPr>
            <w:tcW w:w="83"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jc w:val="left"/>
              <w:rPr/>
            </w:pPr>
            <w:r>
              <w:rPr/>
              <w:t> </w:t>
            </w:r>
          </w:p>
        </w:tc>
        <w:tc>
          <w:tcPr>
            <w:tcW w:w="799" w:type="dxa"/>
            <w:tcBorders/>
            <w:shd w:fill="FFFFFF" w:val="clear"/>
            <w:vAlign w:val="center"/>
          </w:tcPr>
          <w:p>
            <w:pPr>
              <w:pStyle w:val="TableContents"/>
              <w:spacing w:before="0" w:after="283"/>
              <w:jc w:val="right"/>
              <w:rPr>
                <w:sz w:val="17"/>
              </w:rPr>
            </w:pPr>
            <w:r>
              <w:rPr>
                <w:sz w:val="17"/>
              </w:rPr>
              <w:t>(2,474</w:t>
            </w:r>
          </w:p>
        </w:tc>
        <w:tc>
          <w:tcPr>
            <w:tcW w:w="203" w:type="dxa"/>
            <w:tcBorders/>
            <w:shd w:fill="FFFFFF" w:val="clear"/>
            <w:vAlign w:val="center"/>
          </w:tcPr>
          <w:p>
            <w:pPr>
              <w:pStyle w:val="TableContents"/>
              <w:spacing w:before="0" w:after="283"/>
              <w:ind w:left="0" w:right="0" w:firstLine="108"/>
              <w:jc w:val="left"/>
              <w:rPr>
                <w:sz w:val="17"/>
              </w:rPr>
            </w:pPr>
            <w:r>
              <w:rPr>
                <w:sz w:val="17"/>
              </w:rPr>
              <w:t>)</w:t>
            </w:r>
          </w:p>
        </w:tc>
      </w:tr>
      <w:tr>
        <w:trPr/>
        <w:tc>
          <w:tcPr>
            <w:tcW w:w="4460" w:type="dxa"/>
            <w:tcBorders/>
            <w:shd w:fill="CCFFCC" w:val="clear"/>
            <w:vAlign w:val="center"/>
          </w:tcPr>
          <w:p>
            <w:pPr>
              <w:pStyle w:val="TableContents"/>
              <w:spacing w:before="0" w:after="283"/>
              <w:rPr/>
            </w:pPr>
            <w:r>
              <w:rPr/>
              <w:t>    </w:t>
            </w:r>
            <w:r>
              <w:rPr>
                <w:b/>
                <w:sz w:val="17"/>
              </w:rPr>
              <w:t>Other</w:t>
            </w:r>
          </w:p>
        </w:tc>
        <w:tc>
          <w:tcPr>
            <w:tcW w:w="60" w:type="dxa"/>
            <w:tcBorders/>
            <w:shd w:fill="CCFFCC" w:val="clear"/>
            <w:vAlign w:val="center"/>
          </w:tcPr>
          <w:p>
            <w:pPr>
              <w:pStyle w:val="TableContents"/>
              <w:spacing w:before="0" w:after="283"/>
              <w:rPr/>
            </w:pPr>
            <w:r>
              <w:rPr/>
              <w:t> </w:t>
            </w:r>
          </w:p>
        </w:tc>
        <w:tc>
          <w:tcPr>
            <w:tcW w:w="152"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715"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248</w:t>
            </w:r>
          </w:p>
        </w:tc>
        <w:tc>
          <w:tcPr>
            <w:tcW w:w="111"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83" w:type="dxa"/>
            <w:tcBorders>
              <w:bottom w:val="single" w:sz="8" w:space="0" w:color="000000"/>
            </w:tcBorders>
            <w:shd w:fill="CCFFCC" w:val="clear"/>
            <w:tcMar>
              <w:bottom w:w="28" w:type="dxa"/>
            </w:tcMar>
            <w:vAlign w:val="center"/>
          </w:tcPr>
          <w:p>
            <w:pPr>
              <w:pStyle w:val="TableContents"/>
              <w:spacing w:before="0" w:after="283"/>
              <w:rPr/>
            </w:pPr>
            <w:r>
              <w:rPr/>
              <w:t> </w:t>
            </w:r>
          </w:p>
        </w:tc>
        <w:tc>
          <w:tcPr>
            <w:tcW w:w="152"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799"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1,301</w:t>
            </w:r>
          </w:p>
        </w:tc>
        <w:tc>
          <w:tcPr>
            <w:tcW w:w="203" w:type="dxa"/>
            <w:tcBorders>
              <w:bottom w:val="single" w:sz="8" w:space="0" w:color="000000"/>
            </w:tcBorders>
            <w:shd w:fill="CCFFCC" w:val="clear"/>
            <w:tcMar>
              <w:bottom w:w="28" w:type="dxa"/>
            </w:tcMar>
            <w:vAlign w:val="center"/>
          </w:tcPr>
          <w:p>
            <w:pPr>
              <w:pStyle w:val="TableContents"/>
              <w:spacing w:before="0" w:after="283"/>
              <w:ind w:left="0" w:right="0" w:firstLine="108"/>
              <w:jc w:val="left"/>
              <w:rPr/>
            </w:pPr>
            <w:r>
              <w:rPr/>
              <w:t> </w:t>
            </w:r>
          </w:p>
        </w:tc>
      </w:tr>
      <w:tr>
        <w:trPr/>
        <w:tc>
          <w:tcPr>
            <w:tcW w:w="4460" w:type="dxa"/>
            <w:tcBorders/>
            <w:shd w:fill="FFFFFF" w:val="clear"/>
            <w:vAlign w:val="center"/>
          </w:tcPr>
          <w:p>
            <w:pPr>
              <w:pStyle w:val="TableContents"/>
              <w:spacing w:before="0" w:after="283"/>
              <w:jc w:val="left"/>
              <w:rPr/>
            </w:pPr>
            <w:r>
              <w:rPr/>
              <w:t>    </w:t>
            </w:r>
            <w:r>
              <w:rPr>
                <w:b/>
                <w:sz w:val="17"/>
              </w:rPr>
              <w:t>Net Cash (Used in) Provided by Financing Activities</w:t>
            </w:r>
          </w:p>
        </w:tc>
        <w:tc>
          <w:tcPr>
            <w:tcW w:w="60" w:type="dxa"/>
            <w:tcBorders/>
            <w:shd w:fill="FFFFFF" w:val="clear"/>
            <w:vAlign w:val="center"/>
          </w:tcPr>
          <w:p>
            <w:pPr>
              <w:pStyle w:val="TableContents"/>
              <w:spacing w:before="0" w:after="283"/>
              <w:rPr/>
            </w:pPr>
            <w:r>
              <w:rPr/>
              <w:t> </w:t>
            </w:r>
          </w:p>
        </w:tc>
        <w:tc>
          <w:tcPr>
            <w:tcW w:w="152"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1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(9,228</w:t>
            </w:r>
          </w:p>
        </w:tc>
        <w:tc>
          <w:tcPr>
            <w:tcW w:w="111" w:type="dxa"/>
            <w:tcBorders>
              <w:bottom w:val="single" w:sz="8" w:space="0" w:color="000000"/>
            </w:tcBorders>
            <w:shd w:fill="FFFFFF" w:val="clear"/>
            <w:tcMar>
              <w:bottom w:w="28" w:type="dxa"/>
            </w:tcMar>
            <w:vAlign w:val="center"/>
          </w:tcPr>
          <w:p>
            <w:pPr>
              <w:pStyle w:val="TableContents"/>
              <w:spacing w:before="0" w:after="283"/>
              <w:jc w:val="left"/>
              <w:rPr>
                <w:sz w:val="17"/>
              </w:rPr>
            </w:pPr>
            <w:r>
              <w:rPr>
                <w:sz w:val="17"/>
              </w:rPr>
              <w:t>)</w:t>
            </w:r>
          </w:p>
        </w:tc>
        <w:tc>
          <w:tcPr>
            <w:tcW w:w="83" w:type="dxa"/>
            <w:tcBorders>
              <w:bottom w:val="single" w:sz="8" w:space="0" w:color="000000"/>
            </w:tcBorders>
            <w:shd w:fill="FFFFFF" w:val="clear"/>
            <w:tcMar>
              <w:bottom w:w="28" w:type="dxa"/>
            </w:tcMar>
            <w:vAlign w:val="center"/>
          </w:tcPr>
          <w:p>
            <w:pPr>
              <w:pStyle w:val="TableContents"/>
              <w:spacing w:before="0" w:after="283"/>
              <w:rPr/>
            </w:pPr>
            <w:r>
              <w:rPr/>
              <w:t> </w:t>
            </w:r>
          </w:p>
        </w:tc>
        <w:tc>
          <w:tcPr>
            <w:tcW w:w="152"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99"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10,669</w:t>
            </w:r>
          </w:p>
        </w:tc>
        <w:tc>
          <w:tcPr>
            <w:tcW w:w="203" w:type="dxa"/>
            <w:tcBorders>
              <w:bottom w:val="single" w:sz="8" w:space="0" w:color="000000"/>
            </w:tcBorders>
            <w:shd w:fill="FFFFFF" w:val="clear"/>
            <w:tcMar>
              <w:bottom w:w="28" w:type="dxa"/>
            </w:tcMar>
            <w:vAlign w:val="center"/>
          </w:tcPr>
          <w:p>
            <w:pPr>
              <w:pStyle w:val="TableContents"/>
              <w:spacing w:before="0" w:after="283"/>
              <w:ind w:left="0" w:right="0" w:firstLine="108"/>
              <w:jc w:val="left"/>
              <w:rPr/>
            </w:pPr>
            <w:r>
              <w:rPr/>
              <w:t> </w:t>
            </w:r>
          </w:p>
        </w:tc>
      </w:tr>
      <w:tr>
        <w:trPr/>
        <w:tc>
          <w:tcPr>
            <w:tcW w:w="44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pPr>
            <w:r>
              <w:rPr/>
              <w:t> </w:t>
            </w:r>
          </w:p>
        </w:tc>
        <w:tc>
          <w:tcPr>
            <w:tcW w:w="152" w:type="dxa"/>
            <w:tcBorders/>
            <w:shd w:fill="CCFFCC" w:val="clear"/>
            <w:vAlign w:val="center"/>
          </w:tcPr>
          <w:p>
            <w:pPr>
              <w:pStyle w:val="TableContents"/>
              <w:spacing w:before="0" w:after="283"/>
              <w:jc w:val="left"/>
              <w:rPr/>
            </w:pPr>
            <w:r>
              <w:rPr/>
              <w:t> </w:t>
            </w:r>
          </w:p>
        </w:tc>
        <w:tc>
          <w:tcPr>
            <w:tcW w:w="715" w:type="dxa"/>
            <w:tcBorders/>
            <w:shd w:fill="CCFFCC" w:val="clear"/>
            <w:vAlign w:val="center"/>
          </w:tcPr>
          <w:p>
            <w:pPr>
              <w:pStyle w:val="TableContents"/>
              <w:spacing w:before="0" w:after="283"/>
              <w:jc w:val="right"/>
              <w:rPr/>
            </w:pPr>
            <w:r>
              <w:rPr/>
              <w:t> </w:t>
            </w:r>
          </w:p>
        </w:tc>
        <w:tc>
          <w:tcPr>
            <w:tcW w:w="111" w:type="dxa"/>
            <w:tcBorders/>
            <w:shd w:fill="CCFFCC" w:val="clear"/>
            <w:vAlign w:val="center"/>
          </w:tcPr>
          <w:p>
            <w:pPr>
              <w:pStyle w:val="TableContents"/>
              <w:spacing w:before="0" w:after="283"/>
              <w:jc w:val="left"/>
              <w:rPr/>
            </w:pPr>
            <w:r>
              <w:rPr/>
              <w:t> </w:t>
            </w:r>
          </w:p>
        </w:tc>
        <w:tc>
          <w:tcPr>
            <w:tcW w:w="83" w:type="dxa"/>
            <w:tcBorders/>
            <w:shd w:fill="CCFFCC" w:val="clear"/>
            <w:vAlign w:val="center"/>
          </w:tcPr>
          <w:p>
            <w:pPr>
              <w:pStyle w:val="TableContents"/>
              <w:spacing w:before="0" w:after="283"/>
              <w:rPr/>
            </w:pPr>
            <w:r>
              <w:rPr/>
              <w:t> </w:t>
            </w:r>
          </w:p>
        </w:tc>
        <w:tc>
          <w:tcPr>
            <w:tcW w:w="152" w:type="dxa"/>
            <w:tcBorders/>
            <w:shd w:fill="CCFFCC" w:val="clear"/>
            <w:vAlign w:val="center"/>
          </w:tcPr>
          <w:p>
            <w:pPr>
              <w:pStyle w:val="TableContents"/>
              <w:spacing w:before="0" w:after="283"/>
              <w:jc w:val="left"/>
              <w:rPr/>
            </w:pPr>
            <w:r>
              <w:rPr/>
              <w:t> </w:t>
            </w:r>
          </w:p>
        </w:tc>
        <w:tc>
          <w:tcPr>
            <w:tcW w:w="799" w:type="dxa"/>
            <w:tcBorders/>
            <w:shd w:fill="CCFFCC" w:val="clear"/>
            <w:vAlign w:val="center"/>
          </w:tcPr>
          <w:p>
            <w:pPr>
              <w:pStyle w:val="TableContents"/>
              <w:spacing w:before="0" w:after="283"/>
              <w:jc w:val="right"/>
              <w:rPr/>
            </w:pPr>
            <w:r>
              <w:rPr/>
              <w:t> </w:t>
            </w:r>
          </w:p>
        </w:tc>
        <w:tc>
          <w:tcPr>
            <w:tcW w:w="203" w:type="dxa"/>
            <w:tcBorders/>
            <w:shd w:fill="CCFFCC"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rPr>
                <w:b/>
                <w:sz w:val="17"/>
              </w:rPr>
            </w:pPr>
            <w:r>
              <w:rPr>
                <w:b/>
                <w:sz w:val="17"/>
              </w:rPr>
              <w:t>Effect of exchange rate changes on cash and cash equivalents</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jc w:val="left"/>
              <w:rPr/>
            </w:pPr>
            <w:r>
              <w:rPr/>
              <w:t> </w:t>
            </w:r>
          </w:p>
        </w:tc>
        <w:tc>
          <w:tcPr>
            <w:tcW w:w="715" w:type="dxa"/>
            <w:tcBorders/>
            <w:shd w:fill="FFFFFF" w:val="clear"/>
            <w:vAlign w:val="center"/>
          </w:tcPr>
          <w:p>
            <w:pPr>
              <w:pStyle w:val="TableContents"/>
              <w:spacing w:before="0" w:after="283"/>
              <w:jc w:val="right"/>
              <w:rPr>
                <w:sz w:val="17"/>
              </w:rPr>
            </w:pPr>
            <w:r>
              <w:rPr>
                <w:sz w:val="17"/>
              </w:rPr>
              <w:t>(3</w:t>
            </w:r>
          </w:p>
        </w:tc>
        <w:tc>
          <w:tcPr>
            <w:tcW w:w="111" w:type="dxa"/>
            <w:tcBorders/>
            <w:shd w:fill="FFFFFF" w:val="clear"/>
            <w:vAlign w:val="center"/>
          </w:tcPr>
          <w:p>
            <w:pPr>
              <w:pStyle w:val="TableContents"/>
              <w:spacing w:before="0" w:after="283"/>
              <w:jc w:val="left"/>
              <w:rPr>
                <w:sz w:val="17"/>
              </w:rPr>
            </w:pPr>
            <w:r>
              <w:rPr>
                <w:sz w:val="17"/>
              </w:rPr>
              <w:t>)</w:t>
            </w:r>
          </w:p>
        </w:tc>
        <w:tc>
          <w:tcPr>
            <w:tcW w:w="83"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jc w:val="left"/>
              <w:rPr/>
            </w:pPr>
            <w:r>
              <w:rPr/>
              <w:t> </w:t>
            </w:r>
          </w:p>
        </w:tc>
        <w:tc>
          <w:tcPr>
            <w:tcW w:w="799" w:type="dxa"/>
            <w:tcBorders/>
            <w:shd w:fill="FFFFFF" w:val="clear"/>
            <w:vAlign w:val="center"/>
          </w:tcPr>
          <w:p>
            <w:pPr>
              <w:pStyle w:val="TableContents"/>
              <w:spacing w:before="0" w:after="283"/>
              <w:jc w:val="right"/>
              <w:rPr>
                <w:sz w:val="17"/>
              </w:rPr>
            </w:pPr>
            <w:r>
              <w:rPr>
                <w:sz w:val="17"/>
              </w:rPr>
              <w:t>(117</w:t>
            </w:r>
          </w:p>
        </w:tc>
        <w:tc>
          <w:tcPr>
            <w:tcW w:w="203" w:type="dxa"/>
            <w:tcBorders/>
            <w:shd w:fill="FFFFFF" w:val="clear"/>
            <w:vAlign w:val="center"/>
          </w:tcPr>
          <w:p>
            <w:pPr>
              <w:pStyle w:val="TableContents"/>
              <w:spacing w:before="0" w:after="283"/>
              <w:ind w:left="0" w:right="0" w:firstLine="108"/>
              <w:jc w:val="left"/>
              <w:rPr>
                <w:sz w:val="17"/>
              </w:rPr>
            </w:pPr>
            <w:r>
              <w:rPr>
                <w:sz w:val="17"/>
              </w:rPr>
              <w:t>)</w:t>
            </w:r>
          </w:p>
        </w:tc>
      </w:tr>
      <w:tr>
        <w:trPr/>
        <w:tc>
          <w:tcPr>
            <w:tcW w:w="44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pPr>
            <w:r>
              <w:rPr/>
              <w:t> </w:t>
            </w:r>
          </w:p>
        </w:tc>
        <w:tc>
          <w:tcPr>
            <w:tcW w:w="152" w:type="dxa"/>
            <w:tcBorders/>
            <w:shd w:fill="CCFFCC" w:val="clear"/>
            <w:vAlign w:val="center"/>
          </w:tcPr>
          <w:p>
            <w:pPr>
              <w:pStyle w:val="TableContents"/>
              <w:spacing w:before="0" w:after="283"/>
              <w:jc w:val="left"/>
              <w:rPr/>
            </w:pPr>
            <w:r>
              <w:rPr/>
              <w:t> </w:t>
            </w:r>
          </w:p>
        </w:tc>
        <w:tc>
          <w:tcPr>
            <w:tcW w:w="715" w:type="dxa"/>
            <w:tcBorders/>
            <w:shd w:fill="CCFFCC" w:val="clear"/>
            <w:vAlign w:val="center"/>
          </w:tcPr>
          <w:p>
            <w:pPr>
              <w:pStyle w:val="TableContents"/>
              <w:spacing w:before="0" w:after="283"/>
              <w:jc w:val="right"/>
              <w:rPr/>
            </w:pPr>
            <w:r>
              <w:rPr/>
              <w:t> </w:t>
            </w:r>
          </w:p>
        </w:tc>
        <w:tc>
          <w:tcPr>
            <w:tcW w:w="111" w:type="dxa"/>
            <w:tcBorders/>
            <w:shd w:fill="CCFFCC" w:val="clear"/>
            <w:vAlign w:val="center"/>
          </w:tcPr>
          <w:p>
            <w:pPr>
              <w:pStyle w:val="TableContents"/>
              <w:spacing w:before="0" w:after="283"/>
              <w:jc w:val="left"/>
              <w:rPr/>
            </w:pPr>
            <w:r>
              <w:rPr/>
              <w:t> </w:t>
            </w:r>
          </w:p>
        </w:tc>
        <w:tc>
          <w:tcPr>
            <w:tcW w:w="83" w:type="dxa"/>
            <w:tcBorders/>
            <w:shd w:fill="CCFFCC" w:val="clear"/>
            <w:vAlign w:val="center"/>
          </w:tcPr>
          <w:p>
            <w:pPr>
              <w:pStyle w:val="TableContents"/>
              <w:spacing w:before="0" w:after="283"/>
              <w:rPr/>
            </w:pPr>
            <w:r>
              <w:rPr/>
              <w:t> </w:t>
            </w:r>
          </w:p>
        </w:tc>
        <w:tc>
          <w:tcPr>
            <w:tcW w:w="152" w:type="dxa"/>
            <w:tcBorders/>
            <w:shd w:fill="CCFFCC" w:val="clear"/>
            <w:vAlign w:val="center"/>
          </w:tcPr>
          <w:p>
            <w:pPr>
              <w:pStyle w:val="TableContents"/>
              <w:spacing w:before="0" w:after="283"/>
              <w:jc w:val="left"/>
              <w:rPr/>
            </w:pPr>
            <w:r>
              <w:rPr/>
              <w:t> </w:t>
            </w:r>
          </w:p>
        </w:tc>
        <w:tc>
          <w:tcPr>
            <w:tcW w:w="799" w:type="dxa"/>
            <w:tcBorders/>
            <w:shd w:fill="CCFFCC" w:val="clear"/>
            <w:vAlign w:val="center"/>
          </w:tcPr>
          <w:p>
            <w:pPr>
              <w:pStyle w:val="TableContents"/>
              <w:spacing w:before="0" w:after="283"/>
              <w:jc w:val="right"/>
              <w:rPr/>
            </w:pPr>
            <w:r>
              <w:rPr/>
              <w:t> </w:t>
            </w:r>
          </w:p>
        </w:tc>
        <w:tc>
          <w:tcPr>
            <w:tcW w:w="203" w:type="dxa"/>
            <w:tcBorders/>
            <w:shd w:fill="CCFFCC"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rPr>
                <w:b/>
                <w:sz w:val="17"/>
              </w:rPr>
            </w:pPr>
            <w:r>
              <w:rPr>
                <w:b/>
                <w:sz w:val="17"/>
              </w:rPr>
              <w:t>Net Increase (Decrease) in Cash and Cash Equivalents</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jc w:val="left"/>
              <w:rPr/>
            </w:pPr>
            <w:r>
              <w:rPr/>
              <w:t> </w:t>
            </w:r>
          </w:p>
        </w:tc>
        <w:tc>
          <w:tcPr>
            <w:tcW w:w="715" w:type="dxa"/>
            <w:tcBorders/>
            <w:shd w:fill="FFFFFF" w:val="clear"/>
            <w:vAlign w:val="center"/>
          </w:tcPr>
          <w:p>
            <w:pPr>
              <w:pStyle w:val="TableContents"/>
              <w:spacing w:before="0" w:after="283"/>
              <w:jc w:val="right"/>
              <w:rPr>
                <w:sz w:val="17"/>
              </w:rPr>
            </w:pPr>
            <w:r>
              <w:rPr>
                <w:sz w:val="17"/>
              </w:rPr>
              <w:t>7,764</w:t>
            </w:r>
          </w:p>
        </w:tc>
        <w:tc>
          <w:tcPr>
            <w:tcW w:w="111" w:type="dxa"/>
            <w:tcBorders/>
            <w:shd w:fill="FFFFFF" w:val="clear"/>
            <w:vAlign w:val="center"/>
          </w:tcPr>
          <w:p>
            <w:pPr>
              <w:pStyle w:val="TableContents"/>
              <w:spacing w:before="0" w:after="283"/>
              <w:jc w:val="left"/>
              <w:rPr/>
            </w:pPr>
            <w:r>
              <w:rPr/>
              <w:t> </w:t>
            </w:r>
          </w:p>
        </w:tc>
        <w:tc>
          <w:tcPr>
            <w:tcW w:w="83"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jc w:val="left"/>
              <w:rPr/>
            </w:pPr>
            <w:r>
              <w:rPr/>
              <w:t> </w:t>
            </w:r>
          </w:p>
        </w:tc>
        <w:tc>
          <w:tcPr>
            <w:tcW w:w="799" w:type="dxa"/>
            <w:tcBorders/>
            <w:shd w:fill="FFFFFF" w:val="clear"/>
            <w:vAlign w:val="center"/>
          </w:tcPr>
          <w:p>
            <w:pPr>
              <w:pStyle w:val="TableContents"/>
              <w:spacing w:before="0" w:after="283"/>
              <w:jc w:val="right"/>
              <w:rPr>
                <w:sz w:val="17"/>
              </w:rPr>
            </w:pPr>
            <w:r>
              <w:rPr>
                <w:sz w:val="17"/>
              </w:rPr>
              <w:t>(3,310</w:t>
            </w:r>
          </w:p>
        </w:tc>
        <w:tc>
          <w:tcPr>
            <w:tcW w:w="203" w:type="dxa"/>
            <w:tcBorders/>
            <w:shd w:fill="FFFFFF" w:val="clear"/>
            <w:vAlign w:val="center"/>
          </w:tcPr>
          <w:p>
            <w:pPr>
              <w:pStyle w:val="TableContents"/>
              <w:spacing w:before="0" w:after="283"/>
              <w:jc w:val="left"/>
              <w:rPr>
                <w:sz w:val="17"/>
              </w:rPr>
            </w:pPr>
            <w:r>
              <w:rPr>
                <w:sz w:val="17"/>
              </w:rPr>
              <w:t>)</w:t>
            </w:r>
          </w:p>
        </w:tc>
      </w:tr>
      <w:tr>
        <w:trPr/>
        <w:tc>
          <w:tcPr>
            <w:tcW w:w="4460" w:type="dxa"/>
            <w:tcBorders/>
            <w:shd w:fill="CCFFCC" w:val="clear"/>
            <w:vAlign w:val="center"/>
          </w:tcPr>
          <w:p>
            <w:pPr>
              <w:pStyle w:val="TableContents"/>
              <w:spacing w:before="0" w:after="283"/>
              <w:rPr>
                <w:b/>
                <w:sz w:val="17"/>
              </w:rPr>
            </w:pPr>
            <w:r>
              <w:rPr>
                <w:b/>
                <w:sz w:val="17"/>
              </w:rPr>
              <w:t>Cash and Cash Equivalents, Beginning of Year</w:t>
            </w:r>
          </w:p>
        </w:tc>
        <w:tc>
          <w:tcPr>
            <w:tcW w:w="60" w:type="dxa"/>
            <w:tcBorders/>
            <w:shd w:fill="CCFFCC" w:val="clear"/>
            <w:vAlign w:val="center"/>
          </w:tcPr>
          <w:p>
            <w:pPr>
              <w:pStyle w:val="TableContents"/>
              <w:spacing w:before="0" w:after="283"/>
              <w:rPr/>
            </w:pPr>
            <w:r>
              <w:rPr/>
              <w:t> </w:t>
            </w:r>
          </w:p>
        </w:tc>
        <w:tc>
          <w:tcPr>
            <w:tcW w:w="152"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715"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17,885</w:t>
            </w:r>
          </w:p>
        </w:tc>
        <w:tc>
          <w:tcPr>
            <w:tcW w:w="111"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83" w:type="dxa"/>
            <w:tcBorders>
              <w:bottom w:val="single" w:sz="8" w:space="0" w:color="000000"/>
            </w:tcBorders>
            <w:shd w:fill="CCFFCC" w:val="clear"/>
            <w:tcMar>
              <w:bottom w:w="28" w:type="dxa"/>
            </w:tcMar>
            <w:vAlign w:val="center"/>
          </w:tcPr>
          <w:p>
            <w:pPr>
              <w:pStyle w:val="TableContents"/>
              <w:spacing w:before="0" w:after="283"/>
              <w:rPr/>
            </w:pPr>
            <w:r>
              <w:rPr/>
              <w:t> </w:t>
            </w:r>
          </w:p>
        </w:tc>
        <w:tc>
          <w:tcPr>
            <w:tcW w:w="152"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799" w:type="dxa"/>
            <w:tcBorders>
              <w:bottom w:val="single" w:sz="8" w:space="0" w:color="000000"/>
            </w:tcBorders>
            <w:shd w:fill="CCFFCC" w:val="clear"/>
            <w:tcMar>
              <w:bottom w:w="28" w:type="dxa"/>
            </w:tcMar>
            <w:vAlign w:val="center"/>
          </w:tcPr>
          <w:p>
            <w:pPr>
              <w:pStyle w:val="TableContents"/>
              <w:spacing w:before="0" w:after="283"/>
              <w:jc w:val="right"/>
              <w:rPr>
                <w:sz w:val="17"/>
              </w:rPr>
            </w:pPr>
            <w:r>
              <w:rPr>
                <w:sz w:val="17"/>
              </w:rPr>
              <w:t>18,762</w:t>
            </w:r>
          </w:p>
        </w:tc>
        <w:tc>
          <w:tcPr>
            <w:tcW w:w="203" w:type="dxa"/>
            <w:tcBorders>
              <w:bottom w:val="single" w:sz="8" w:space="0" w:color="000000"/>
            </w:tcBorders>
            <w:shd w:fill="CCFFCC" w:val="clear"/>
            <w:tcMar>
              <w:bottom w:w="28" w:type="dxa"/>
            </w:tcM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rPr>
                <w:b/>
                <w:sz w:val="17"/>
              </w:rPr>
            </w:pPr>
            <w:r>
              <w:rPr>
                <w:b/>
                <w:sz w:val="17"/>
              </w:rPr>
              <w:t>Cash and Cash Equivalents, April 30</w:t>
            </w:r>
          </w:p>
        </w:tc>
        <w:tc>
          <w:tcPr>
            <w:tcW w:w="60" w:type="dxa"/>
            <w:tcBorders/>
            <w:shd w:fill="FFFFFF" w:val="clear"/>
            <w:vAlign w:val="center"/>
          </w:tcPr>
          <w:p>
            <w:pPr>
              <w:pStyle w:val="TableContents"/>
              <w:spacing w:before="0" w:after="283"/>
              <w:rPr/>
            </w:pPr>
            <w:r>
              <w:rPr/>
              <w:t> </w:t>
            </w:r>
          </w:p>
        </w:tc>
        <w:tc>
          <w:tcPr>
            <w:tcW w:w="152"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715"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25,649</w:t>
            </w:r>
          </w:p>
        </w:tc>
        <w:tc>
          <w:tcPr>
            <w:tcW w:w="111"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83" w:type="dxa"/>
            <w:tcBorders>
              <w:bottom w:val="double" w:sz="6" w:space="0" w:color="000000"/>
            </w:tcBorders>
            <w:shd w:fill="FFFFFF" w:val="clear"/>
            <w:tcMar>
              <w:bottom w:w="28" w:type="dxa"/>
            </w:tcMar>
            <w:vAlign w:val="center"/>
          </w:tcPr>
          <w:p>
            <w:pPr>
              <w:pStyle w:val="TableContents"/>
              <w:spacing w:before="0" w:after="283"/>
              <w:rPr/>
            </w:pPr>
            <w:r>
              <w:rPr/>
              <w:t> </w:t>
            </w:r>
          </w:p>
        </w:tc>
        <w:tc>
          <w:tcPr>
            <w:tcW w:w="152"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799"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15,452</w:t>
            </w:r>
          </w:p>
        </w:tc>
        <w:tc>
          <w:tcPr>
            <w:tcW w:w="203" w:type="dxa"/>
            <w:tcBorders>
              <w:bottom w:val="double" w:sz="6" w:space="0" w:color="000000"/>
            </w:tcBorders>
            <w:shd w:fill="FFFFFF" w:val="clear"/>
            <w:tcMar>
              <w:bottom w:w="28" w:type="dxa"/>
            </w:tcM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11952"/>
        <w:jc w:val="left"/>
        <w:rPr>
          <w:caps w:val="false"/>
          <w:smallCaps w:val="false"/>
        </w:rPr>
      </w:pPr>
      <w:r>
        <w:br w:type="page"/>
      </w:r>
      <w:bookmarkStart w:id="4" w:name="v315403_ex99-2.htm"/>
      <w:bookmarkStart w:id="5" w:name="ksv315403_ex992"/>
      <w:bookmarkEnd w:id="4"/>
      <w:bookmarkEnd w:id="5"/>
      <w:r>
        <w:rPr>
          <w:caps w:val="false"/>
          <w:smallCaps w:val="false"/>
        </w:rPr>
        <w:t>  </w:t>
      </w:r>
      <w:r>
        <w:rPr>
          <w:rFonts w:ascii="Times New Roman;Times;Serif" w:hAnsi="Times New Roman;Times;Serif"/>
          <w:b w:val="false"/>
          <w:i w:val="false"/>
          <w:caps w:val="false"/>
          <w:smallCaps w:val="false"/>
          <w:sz w:val="20"/>
        </w:rPr>
        <w:t>Exhibit 99.2</w:t>
      </w:r>
    </w:p>
    <w:p>
      <w:pPr>
        <w:pStyle w:val="TextBody"/>
        <w:rPr/>
      </w:pPr>
      <w:r>
        <w:rPr/>
        <w:t> </w:t>
      </w:r>
    </w:p>
    <w:p>
      <w:pPr>
        <w:pStyle w:val="TextBody"/>
        <w:rPr/>
      </w:pPr>
      <w:r>
        <w:rPr/>
        <w:t> </w:t>
      </w:r>
    </w:p>
    <w:tbl>
      <w:tblPr>
        <w:tblW w:w="10205" w:type="dxa"/>
        <w:jc w:val="left"/>
        <w:tblInd w:w="0" w:type="dxa"/>
        <w:tblCellMar>
          <w:top w:w="0" w:type="dxa"/>
          <w:left w:w="0" w:type="dxa"/>
          <w:bottom w:w="28" w:type="dxa"/>
          <w:right w:w="0" w:type="dxa"/>
        </w:tblCellMar>
      </w:tblPr>
      <w:tblGrid>
        <w:gridCol w:w="1515"/>
        <w:gridCol w:w="420"/>
        <w:gridCol w:w="4109"/>
        <w:gridCol w:w="4161"/>
      </w:tblGrid>
      <w:tr>
        <w:trPr/>
        <w:tc>
          <w:tcPr>
            <w:tcW w:w="1515" w:type="dxa"/>
            <w:tcBorders>
              <w:bottom w:val="single" w:sz="16" w:space="0" w:color="333399"/>
            </w:tcBorders>
            <w:shd w:fill="333399" w:val="clear"/>
            <w:vAlign w:val="center"/>
          </w:tcPr>
          <w:p>
            <w:pPr>
              <w:pStyle w:val="TableContents"/>
              <w:spacing w:before="0" w:after="283"/>
              <w:rPr/>
            </w:pPr>
            <w:r>
              <w:rPr/>
              <w:t> </w:t>
            </w:r>
            <w:r>
              <w:rPr/>
              <w:drawing>
                <wp:inline distT="0" distB="0" distL="0" distR="0">
                  <wp:extent cx="914400" cy="400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 cy="400050"/>
                          </a:xfrm>
                          <a:prstGeom prst="rect">
                            <a:avLst/>
                          </a:prstGeom>
                        </pic:spPr>
                      </pic:pic>
                    </a:graphicData>
                  </a:graphic>
                </wp:inline>
              </w:drawing>
            </w:r>
          </w:p>
        </w:tc>
        <w:tc>
          <w:tcPr>
            <w:tcW w:w="420" w:type="dxa"/>
            <w:tcBorders>
              <w:bottom w:val="single" w:sz="16" w:space="0" w:color="333399"/>
            </w:tcBorders>
            <w:shd w:fill="auto" w:val="clear"/>
            <w:vAlign w:val="center"/>
          </w:tcPr>
          <w:p>
            <w:pPr>
              <w:pStyle w:val="TableContents"/>
              <w:spacing w:before="0" w:after="283"/>
              <w:ind w:left="0" w:right="360" w:hanging="0"/>
              <w:rPr/>
            </w:pPr>
            <w:r>
              <w:rPr/>
              <w:t> </w:t>
            </w:r>
          </w:p>
        </w:tc>
        <w:tc>
          <w:tcPr>
            <w:tcW w:w="8270" w:type="dxa"/>
            <w:gridSpan w:val="2"/>
            <w:tcBorders>
              <w:bottom w:val="single" w:sz="16" w:space="0" w:color="333399"/>
            </w:tcBorders>
            <w:shd w:fill="auto" w:val="clear"/>
            <w:vAlign w:val="center"/>
          </w:tcPr>
          <w:p>
            <w:pPr>
              <w:pStyle w:val="TableContents"/>
              <w:spacing w:before="0" w:after="0"/>
              <w:jc w:val="right"/>
              <w:rPr>
                <w:rFonts w:ascii="Times New Roman;Times;Serif" w:hAnsi="Times New Roman;Times;Serif"/>
                <w:b/>
                <w:i w:val="false"/>
                <w:caps w:val="false"/>
                <w:smallCaps w:val="false"/>
                <w:color w:val="0000FF"/>
                <w:sz w:val="48"/>
              </w:rPr>
            </w:pPr>
            <w:r>
              <w:rPr>
                <w:rFonts w:ascii="Times New Roman;Times;Serif" w:hAnsi="Times New Roman;Times;Serif"/>
                <w:b/>
                <w:i w:val="false"/>
                <w:caps w:val="false"/>
                <w:smallCaps w:val="false"/>
                <w:color w:val="0000FF"/>
                <w:sz w:val="48"/>
              </w:rPr>
              <w:t>News Release</w:t>
            </w:r>
          </w:p>
        </w:tc>
      </w:tr>
      <w:tr>
        <w:trPr/>
        <w:tc>
          <w:tcPr>
            <w:tcW w:w="1515" w:type="dxa"/>
            <w:tcBorders>
              <w:bottom w:val="single" w:sz="16" w:space="0" w:color="333399"/>
            </w:tcBorders>
            <w:shd w:fill="333399" w:val="clear"/>
            <w:vAlign w:val="center"/>
          </w:tcPr>
          <w:p>
            <w:pPr>
              <w:pStyle w:val="TableContents"/>
              <w:spacing w:before="0" w:after="283"/>
              <w:rPr>
                <w:sz w:val="4"/>
                <w:szCs w:val="4"/>
              </w:rPr>
            </w:pPr>
            <w:r>
              <w:rPr>
                <w:sz w:val="4"/>
                <w:szCs w:val="4"/>
              </w:rPr>
            </w:r>
          </w:p>
        </w:tc>
        <w:tc>
          <w:tcPr>
            <w:tcW w:w="420" w:type="dxa"/>
            <w:tcBorders/>
            <w:shd w:fill="auto" w:val="clear"/>
            <w:tcMar>
              <w:bottom w:w="0" w:type="dxa"/>
            </w:tcMar>
            <w:vAlign w:val="center"/>
          </w:tcPr>
          <w:p>
            <w:pPr>
              <w:pStyle w:val="TableContents"/>
              <w:spacing w:before="0" w:after="283"/>
              <w:rPr>
                <w:sz w:val="4"/>
                <w:szCs w:val="4"/>
              </w:rPr>
            </w:pPr>
            <w:r>
              <w:rPr>
                <w:sz w:val="4"/>
                <w:szCs w:val="4"/>
              </w:rPr>
            </w:r>
          </w:p>
        </w:tc>
        <w:tc>
          <w:tcPr>
            <w:tcW w:w="4109" w:type="dxa"/>
            <w:tcBorders/>
            <w:shd w:fill="auto" w:val="clear"/>
            <w:tcMar>
              <w:bottom w:w="0" w:type="dxa"/>
            </w:tcMar>
            <w:vAlign w:val="center"/>
          </w:tcPr>
          <w:p>
            <w:pPr>
              <w:pStyle w:val="TableContents"/>
              <w:spacing w:before="0" w:after="0"/>
              <w:jc w:val="left"/>
              <w:rPr>
                <w:caps w:val="false"/>
                <w:smallCaps w:val="false"/>
              </w:rPr>
            </w:pPr>
            <w:r>
              <w:rPr>
                <w:caps w:val="false"/>
                <w:smallCaps w:val="false"/>
              </w:rPr>
              <w:t> </w:t>
            </w:r>
          </w:p>
        </w:tc>
        <w:tc>
          <w:tcPr>
            <w:tcW w:w="4161"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1515" w:type="dxa"/>
            <w:tcBorders>
              <w:bottom w:val="single" w:sz="16" w:space="0" w:color="333399"/>
            </w:tcBorders>
            <w:shd w:fill="333399" w:val="clear"/>
            <w:vAlign w:val="center"/>
          </w:tcPr>
          <w:p>
            <w:pPr>
              <w:pStyle w:val="TableContents"/>
              <w:spacing w:before="0" w:after="283"/>
              <w:rPr/>
            </w:pPr>
            <w:r>
              <w:rPr/>
              <w:t> </w:t>
            </w:r>
          </w:p>
        </w:tc>
        <w:tc>
          <w:tcPr>
            <w:tcW w:w="420" w:type="dxa"/>
            <w:tcBorders/>
            <w:shd w:fill="auto" w:val="clear"/>
            <w:tcMar>
              <w:bottom w:w="0" w:type="dxa"/>
            </w:tcMar>
            <w:vAlign w:val="center"/>
          </w:tcPr>
          <w:p>
            <w:pPr>
              <w:pStyle w:val="TableContents"/>
              <w:spacing w:before="0" w:after="283"/>
              <w:rPr/>
            </w:pPr>
            <w:r>
              <w:rPr/>
              <w:t> </w:t>
            </w:r>
          </w:p>
        </w:tc>
        <w:tc>
          <w:tcPr>
            <w:tcW w:w="4109" w:type="dxa"/>
            <w:tcBorders/>
            <w:shd w:fill="auto" w:val="clear"/>
            <w:tcMar>
              <w:bottom w:w="0" w:type="dxa"/>
            </w:tcMar>
            <w:vAlign w:val="center"/>
          </w:tcPr>
          <w:p>
            <w:pPr>
              <w:pStyle w:val="TableContents"/>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00000"/>
                <w:sz w:val="20"/>
              </w:rPr>
              <w:t>News Announcement</w:t>
            </w:r>
            <w:r>
              <w:rPr>
                <w:rFonts w:ascii="Times New Roman;Times;Serif" w:hAnsi="Times New Roman;Times;Serif"/>
                <w:b/>
                <w:i w:val="false"/>
                <w:caps w:val="false"/>
                <w:smallCaps w:val="false"/>
                <w:sz w:val="20"/>
              </w:rPr>
              <w:t> </w:t>
            </w:r>
          </w:p>
        </w:tc>
        <w:tc>
          <w:tcPr>
            <w:tcW w:w="4161" w:type="dxa"/>
            <w:tcBorders/>
            <w:shd w:fill="auto" w:val="clear"/>
            <w:tcMar>
              <w:bottom w:w="0" w:type="dxa"/>
            </w:tcMar>
            <w:vAlign w:val="center"/>
          </w:tcPr>
          <w:p>
            <w:pPr>
              <w:pStyle w:val="TableContents"/>
              <w:spacing w:before="0" w:after="283"/>
              <w:jc w:val="left"/>
              <w:rPr/>
            </w:pPr>
            <w:r>
              <w:rPr>
                <w:rFonts w:ascii="Times New Roman;Times;Serif" w:hAnsi="Times New Roman;Times;Serif"/>
                <w:b/>
                <w:i w:val="false"/>
                <w:caps w:val="false"/>
                <w:smallCaps w:val="false"/>
                <w:sz w:val="20"/>
              </w:rPr>
              <w:t>For Immediate Release</w:t>
            </w:r>
            <w:r>
              <w:rPr/>
              <w:t> </w:t>
            </w:r>
          </w:p>
        </w:tc>
      </w:tr>
      <w:tr>
        <w:trPr/>
        <w:tc>
          <w:tcPr>
            <w:tcW w:w="1515" w:type="dxa"/>
            <w:tcBorders/>
            <w:shd w:fill="333399" w:val="clear"/>
            <w:tcMar>
              <w:bottom w:w="0" w:type="dxa"/>
            </w:tcMar>
            <w:vAlign w:val="center"/>
          </w:tcPr>
          <w:p>
            <w:pPr>
              <w:pStyle w:val="TableContents"/>
              <w:spacing w:before="0" w:after="283"/>
              <w:rPr/>
            </w:pPr>
            <w:r>
              <w:rPr/>
              <w:t> </w:t>
            </w:r>
          </w:p>
        </w:tc>
        <w:tc>
          <w:tcPr>
            <w:tcW w:w="420" w:type="dxa"/>
            <w:tcBorders/>
            <w:shd w:fill="auto" w:val="clear"/>
            <w:tcMar>
              <w:bottom w:w="0" w:type="dxa"/>
            </w:tcMar>
            <w:vAlign w:val="center"/>
          </w:tcPr>
          <w:p>
            <w:pPr>
              <w:pStyle w:val="TableContents"/>
              <w:spacing w:before="0" w:after="283"/>
              <w:rPr/>
            </w:pPr>
            <w:r>
              <w:rPr/>
              <w:t> </w:t>
            </w:r>
          </w:p>
        </w:tc>
        <w:tc>
          <w:tcPr>
            <w:tcW w:w="8270" w:type="dxa"/>
            <w:gridSpan w:val="2"/>
            <w:tcBorders>
              <w:bottom w:val="double" w:sz="5" w:space="0" w:color="000000"/>
            </w:tcBorders>
            <w:shd w:fill="auto" w:val="clear"/>
            <w:vAlign w:val="center"/>
          </w:tcPr>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Ronda J. Williams, Investor Relations</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Oil-Dri Corporation of America</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312/706-3232; ronda.williams@oildri.com</w:t>
            </w:r>
          </w:p>
          <w:p>
            <w:pPr>
              <w:pStyle w:val="TableContents"/>
              <w:spacing w:before="0" w:after="0"/>
              <w:ind w:left="1710" w:right="0" w:hanging="0"/>
              <w:rPr>
                <w:caps w:val="false"/>
                <w:smallCaps w:val="false"/>
              </w:rPr>
            </w:pPr>
            <w:r>
              <w:rPr>
                <w:caps w:val="false"/>
                <w:smallCaps w:val="false"/>
              </w:rPr>
              <w:t> </w:t>
            </w:r>
          </w:p>
          <w:p>
            <w:pPr>
              <w:pStyle w:val="TableContents"/>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Oil-Dri’s Retail and Wholesale Products Group </w:t>
              <w:br/>
              <w:t xml:space="preserve">Announces Price Increases for Cat Litter </w:t>
            </w:r>
          </w:p>
          <w:p>
            <w:pPr>
              <w:pStyle w:val="TableContents"/>
              <w:ind w:left="0" w:right="0" w:hanging="0"/>
              <w:jc w:val="both"/>
              <w:rPr>
                <w:caps w:val="false"/>
                <w:smallCaps w:val="false"/>
              </w:rPr>
            </w:pPr>
            <w:r>
              <w:rPr>
                <w:caps w:val="false"/>
                <w:smallCaps w:val="false"/>
              </w:rPr>
              <w:t> </w:t>
            </w:r>
          </w:p>
          <w:p>
            <w:pPr>
              <w:pStyle w:val="TableContents"/>
              <w:spacing w:before="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 (June 6, 2012) - Oil-Dri Corporation of America (NYSE: ODC) today announced price increases to all classes of trade for both coarse and scoopable cat litters effective August 2012.  </w:t>
            </w:r>
          </w:p>
          <w:p>
            <w:pPr>
              <w:pStyle w:val="TableContents"/>
              <w:spacing w:before="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rising cost of transportation for delivered goods has significantly increased for cat litter products. As a result, Oil-Dri is raising prices to recover a portion of the margin it has lost during the past year.   </w:t>
            </w:r>
          </w:p>
          <w:p>
            <w:pPr>
              <w:pStyle w:val="TableContents"/>
              <w:spacing w:before="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CEO, Daniel S. Jaffee, said, “Our team has done an outstanding job holding the line on costs under our control. Unfortunately, these efforts have been dwarfed by the continuous and increasing rise in transportation costs and other purchased items. We sincerely appreciate our customers’ loyalty to our brands.”</w:t>
            </w:r>
          </w:p>
          <w:p>
            <w:pPr>
              <w:pStyle w:val="TableContents"/>
              <w:spacing w:before="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Oil-Dri is committed to continuing its innovation agenda to compete with Purina’s Tidy Cat, Clorox’s Fresh Step and Arm &amp; Hammer cat litters.  </w:t>
            </w:r>
          </w:p>
          <w:p>
            <w:pPr>
              <w:pStyle w:val="TableContents"/>
              <w:spacing w:before="0" w:after="0"/>
              <w:ind w:left="0" w:right="0" w:hanging="0"/>
              <w:rPr>
                <w:caps w:val="false"/>
                <w:smallCaps w:val="false"/>
              </w:rPr>
            </w:pPr>
            <w:r>
              <w:rPr>
                <w:caps w:val="false"/>
                <w:smallCaps w:val="false"/>
              </w:rPr>
              <w:t> </w:t>
            </w:r>
          </w:p>
          <w:p>
            <w:pPr>
              <w:pStyle w:val="TableContents"/>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spacing w:before="0" w:after="283"/>
              <w:ind w:left="0" w:right="0" w:hanging="0"/>
              <w:jc w:val="both"/>
              <w:rPr>
                <w:caps w:val="false"/>
                <w:smallCaps w:val="false"/>
              </w:rPr>
            </w:pPr>
            <w:r>
              <w:rPr>
                <w:caps w:val="false"/>
                <w:smallCaps w:val="false"/>
              </w:rPr>
              <w:t> </w:t>
            </w:r>
          </w:p>
        </w:tc>
      </w:tr>
      <w:tr>
        <w:trPr/>
        <w:tc>
          <w:tcPr>
            <w:tcW w:w="1515" w:type="dxa"/>
            <w:tcBorders/>
            <w:shd w:fill="333399" w:val="clear"/>
            <w:tcMar>
              <w:bottom w:w="0" w:type="dxa"/>
            </w:tcMar>
            <w:vAlign w:val="center"/>
          </w:tcPr>
          <w:p>
            <w:pPr>
              <w:pStyle w:val="TableContents"/>
              <w:spacing w:before="0" w:after="283"/>
              <w:rPr/>
            </w:pPr>
            <w:r>
              <w:rPr/>
              <w:t> </w:t>
            </w:r>
          </w:p>
        </w:tc>
        <w:tc>
          <w:tcPr>
            <w:tcW w:w="42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270" w:type="dxa"/>
            <w:gridSpan w:val="2"/>
            <w:tcBorders/>
            <w:shd w:fill="auto" w:val="clear"/>
            <w:tcMar>
              <w:bottom w:w="0" w:type="dxa"/>
            </w:tcMar>
            <w:vAlign w:val="center"/>
          </w:tcPr>
          <w:p>
            <w:pPr>
              <w:pStyle w:val="TableContents"/>
              <w:spacing w:before="0" w:after="283"/>
              <w:rPr/>
            </w:pPr>
            <w:r>
              <w:rPr/>
              <w:br/>
            </w:r>
            <w:r>
              <w:rPr>
                <w:rFonts w:ascii="Times New Roman;Times;Serif" w:hAnsi="Times New Roman;Times;Serif"/>
                <w:b w:val="false"/>
                <w:i/>
                <w:caps w:val="false"/>
                <w:smallCaps w:val="false"/>
                <w:sz w:val="20"/>
              </w:rPr>
              <w:t xml:space="preserve">Fresh Step is a registered trademark of Clorox. Tidy Cat is a registered trademark of Nestle Purina. Arm &amp; Hammer is a trademark of Church and Dwight Co., Inc. </w:t>
              <w:br/>
              <w:br/>
              <w:t xml:space="preserve">Oil-Dri Corporation of America is a leading supplier of specialty sorbent products for agricultural, horticultural, fluids purification, specialty markets, industrial and automotive, and is the world's largest manufacturer of cat litter. </w:t>
              <w:br/>
              <w:br/>
              <w:t xml:space="preserve">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variations of such words and similar expressions are intended to identify such forward-looking statements, which are made pursuant to the safe harbor provisions of the Private Securities Litigation Reform Act of 1995. </w:t>
              <w:br/>
              <w:b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tc>
      </w:tr>
    </w:tbl>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3185</Words>
  <CharactersWithSpaces>20990</CharactersWithSpaces>
  <Paragraphs>1091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