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Lamson Christopher B</w:t>
              </w:r>
            </w:hyperlink>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bottom w:val="single" w:sz="8" w:color="0000EE"/>
            </w:tcBorders>
            <w:gridSpan w:val="2"/>
            <w:vMerge w:val="continue"/>
          </w:tcPr>
          <w:p>
            <w:pPr>
              <w:spacing w:after="0"/>
              <w:rPr>
                <w:sz w:val="9"/>
                <w:szCs w:val="9"/>
                <w:color w:val="auto"/>
              </w:rPr>
            </w:pPr>
          </w:p>
        </w:tc>
        <w:tc>
          <w:tcPr>
            <w:tcW w:w="5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01/31/2022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5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Oil-Dri Corp of America</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ODC</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880" w:type="dxa"/>
            <w:vAlign w:val="bottom"/>
            <w:gridSpan w:val="2"/>
          </w:tcPr>
          <w:p>
            <w:pPr>
              <w:ind w:left="40"/>
              <w:spacing w:after="0"/>
              <w:rPr>
                <w:sz w:val="20"/>
                <w:szCs w:val="20"/>
                <w:color w:val="auto"/>
              </w:rPr>
            </w:pPr>
            <w:r>
              <w:rPr>
                <w:rFonts w:ascii="Arial" w:cs="Arial" w:eastAsia="Arial" w:hAnsi="Arial"/>
                <w:sz w:val="13"/>
                <w:szCs w:val="13"/>
                <w:color w:val="0000FF"/>
              </w:rPr>
              <w:t>410 N. MICHIGAN AVENUE</w:t>
            </w:r>
          </w:p>
        </w:tc>
        <w:tc>
          <w:tcPr>
            <w:tcW w:w="580" w:type="dxa"/>
            <w:vAlign w:val="bottom"/>
          </w:tcPr>
          <w:p>
            <w:pPr>
              <w:spacing w:after="0"/>
              <w:rPr>
                <w:sz w:val="14"/>
                <w:szCs w:val="14"/>
                <w:color w:val="auto"/>
              </w:rPr>
            </w:pPr>
          </w:p>
        </w:tc>
      </w:tr>
      <w:tr>
        <w:trPr>
          <w:trHeight w:val="200"/>
        </w:trPr>
        <w:tc>
          <w:tcPr>
            <w:tcW w:w="860" w:type="dxa"/>
            <w:vAlign w:val="bottom"/>
          </w:tcPr>
          <w:p>
            <w:pPr>
              <w:ind w:left="40"/>
              <w:spacing w:after="0"/>
              <w:rPr>
                <w:sz w:val="20"/>
                <w:szCs w:val="20"/>
                <w:color w:val="auto"/>
              </w:rPr>
            </w:pPr>
            <w:r>
              <w:rPr>
                <w:rFonts w:ascii="Arial" w:cs="Arial" w:eastAsia="Arial" w:hAnsi="Arial"/>
                <w:sz w:val="13"/>
                <w:szCs w:val="13"/>
                <w:color w:val="0000FF"/>
              </w:rPr>
              <w:t>SUITE 400</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1020" w:type="dxa"/>
            <w:vAlign w:val="bottom"/>
          </w:tcPr>
          <w:p>
            <w:pPr>
              <w:ind w:left="220"/>
              <w:spacing w:after="0"/>
              <w:rPr>
                <w:sz w:val="20"/>
                <w:szCs w:val="20"/>
                <w:color w:val="auto"/>
              </w:rPr>
            </w:pPr>
            <w:r>
              <w:rPr>
                <w:rFonts w:ascii="Arial" w:cs="Arial" w:eastAsia="Arial" w:hAnsi="Arial"/>
                <w:sz w:val="13"/>
                <w:szCs w:val="13"/>
                <w:color w:val="0000FF"/>
              </w:rPr>
              <w:t>IL</w:t>
            </w:r>
          </w:p>
        </w:tc>
        <w:tc>
          <w:tcPr>
            <w:tcW w:w="580" w:type="dxa"/>
            <w:vAlign w:val="bottom"/>
          </w:tcPr>
          <w:p>
            <w:pPr>
              <w:jc w:val="right"/>
              <w:spacing w:after="0"/>
              <w:rPr>
                <w:sz w:val="20"/>
                <w:szCs w:val="20"/>
                <w:color w:val="auto"/>
              </w:rPr>
            </w:pPr>
            <w:r>
              <w:rPr>
                <w:rFonts w:ascii="Arial" w:cs="Arial" w:eastAsia="Arial" w:hAnsi="Arial"/>
                <w:sz w:val="13"/>
                <w:szCs w:val="13"/>
                <w:color w:val="0000FF"/>
              </w:rPr>
              <w:t>60611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725"/>
        <w:spacing w:after="0"/>
        <w:rPr>
          <w:sz w:val="20"/>
          <w:szCs w:val="20"/>
          <w:color w:val="auto"/>
        </w:rPr>
      </w:pPr>
      <w:r>
        <w:rPr>
          <w:rFonts w:ascii="Arial" w:cs="Arial" w:eastAsia="Arial" w:hAnsi="Arial"/>
          <w:sz w:val="13"/>
          <w:szCs w:val="13"/>
          <w:color w:val="0000FF"/>
        </w:rPr>
        <w:t>Group VP of Retail &amp; Wholesale</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0000FF"/>
                <w:w w:val="92"/>
              </w:rPr>
              <w:t>Laura G. Scheland by Power of Attorney 01/31/2022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Laura G. Scheland and Anthony W. Parker, or either of</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Oil-Dri Corporation of Americ</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spacing w:after="0" w:line="488"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of be The undersigned hereby grants to each such attorney in fact full power and authority to do and perform any and every act and thing whatsoever This Power of Attorney shall remain in full force and effect until the undersigned is no longer required to file Forms3, 4, and 5 with respect IN WITNESS WHEREOF, the undersigned has caused this Power of Attorney to be executed as of this 20th day of January,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Christopher B. Lamson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Christopher B. Lamson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07830"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2022-01-31T15:55:16Z</dcterms:created>
  <dcterms:modified xsi:type="dcterms:W3CDTF">2022-01-31T15:55:16Z</dcterms:modified>
</cp:coreProperties>
</file>