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odc13g.txt"/>
      <w:bookmarkStart w:id="1" w:name="ksodc13g"/>
      <w:bookmarkEnd w:id="0"/>
      <w:bookmarkEnd w:id="1"/>
      <w:r>
        <w:rPr/>
        <w:t>CUSIP NO. 677864100    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Name of Reporting Person / IRS Identification Number:</w:t>
      </w:r>
    </w:p>
    <w:p>
      <w:pPr>
        <w:pStyle w:val="PreformattedText"/>
        <w:rPr/>
      </w:pPr>
      <w:r>
        <w:rPr/>
        <w:t xml:space="preserve">      </w:t>
      </w:r>
      <w:r>
        <w:rPr/>
        <w:t>Advisory Research, Inc. / 36-2831881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2     Check the Appropriate Box if a Member of a Group    (a)  [ ]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                                  (b) 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3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4     Citizenship or Place of Organization</w:t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</w:t>
      </w:r>
      <w:r>
        <w:rPr/>
        <w:t>5     Sole Voting Power</w:t>
      </w:r>
    </w:p>
    <w:p>
      <w:pPr>
        <w:pStyle w:val="PreformattedText"/>
        <w:rPr/>
      </w:pPr>
      <w:r>
        <w:rPr/>
        <w:t xml:space="preserve">    </w:t>
      </w:r>
      <w:r>
        <w:rPr/>
        <w:t>Shares               204400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</w:t>
      </w:r>
      <w:r>
        <w:rPr/>
        <w:t>6     Shared Voting Power</w:t>
      </w:r>
    </w:p>
    <w:p>
      <w:pPr>
        <w:pStyle w:val="PreformattedText"/>
        <w:rPr/>
      </w:pPr>
      <w:r>
        <w:rPr/>
        <w:t xml:space="preserve">   </w:t>
      </w:r>
      <w:r>
        <w:rPr/>
        <w:t>Owned By              0 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Each</w:t>
      </w:r>
    </w:p>
    <w:p>
      <w:pPr>
        <w:pStyle w:val="PreformattedText"/>
        <w:rPr/>
      </w:pPr>
      <w:r>
        <w:rPr/>
        <w:t xml:space="preserve">                   </w:t>
      </w:r>
      <w:r>
        <w:rPr/>
        <w:t>7     Sole Dispositive Power</w:t>
      </w:r>
    </w:p>
    <w:p>
      <w:pPr>
        <w:pStyle w:val="PreformattedText"/>
        <w:rPr/>
      </w:pPr>
      <w:r>
        <w:rPr/>
        <w:t xml:space="preserve">   </w:t>
      </w:r>
      <w:r>
        <w:rPr/>
        <w:t>Reporting             204400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Person</w:t>
      </w:r>
    </w:p>
    <w:p>
      <w:pPr>
        <w:pStyle w:val="PreformattedText"/>
        <w:rPr/>
      </w:pPr>
      <w:r>
        <w:rPr/>
        <w:t xml:space="preserve">                   </w:t>
      </w:r>
      <w:r>
        <w:rPr/>
        <w:t>8     Shared Dispositive Power</w:t>
      </w:r>
    </w:p>
    <w:p>
      <w:pPr>
        <w:pStyle w:val="PreformattedText"/>
        <w:rPr/>
      </w:pPr>
      <w:r>
        <w:rPr/>
        <w:t xml:space="preserve">     </w:t>
      </w:r>
      <w:r>
        <w:rPr/>
        <w:t>With                0 Shares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9     Aggregate Amount Beneficially Owned by Each Reporting Person</w:t>
      </w:r>
    </w:p>
    <w:p>
      <w:pPr>
        <w:pStyle w:val="PreformattedText"/>
        <w:rPr/>
      </w:pPr>
      <w:r>
        <w:rPr/>
        <w:t xml:space="preserve">      </w:t>
      </w:r>
      <w:r>
        <w:rPr/>
        <w:t>204400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10    Check if the Aggregate Amount in Row (9) Excludes Certain</w:t>
      </w:r>
    </w:p>
    <w:p>
      <w:pPr>
        <w:pStyle w:val="PreformattedText"/>
        <w:rPr/>
      </w:pPr>
      <w:r>
        <w:rPr/>
        <w:t xml:space="preserve">      </w:t>
      </w:r>
      <w:r>
        <w:rPr/>
        <w:t>Shares  [ ]       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11    Percent of Class Represented by Amount in Row (9)</w:t>
      </w:r>
    </w:p>
    <w:p>
      <w:pPr>
        <w:pStyle w:val="PreformattedText"/>
        <w:rPr/>
      </w:pPr>
      <w:r>
        <w:rPr/>
        <w:t xml:space="preserve">      </w:t>
      </w:r>
      <w:r>
        <w:rPr/>
        <w:t>5.113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  <w:t>12    Type of Reporting Person</w:t>
      </w:r>
    </w:p>
    <w:p>
      <w:pPr>
        <w:pStyle w:val="PreformattedText"/>
        <w:rPr/>
      </w:pPr>
      <w:r>
        <w:rPr/>
        <w:t xml:space="preserve">      </w:t>
      </w:r>
      <w:r>
        <w:rPr/>
        <w:t>IA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(a)  Name of Issuer: OIL-DRI CORPORATION OF AMERICA</w:t>
      </w:r>
    </w:p>
    <w:p>
      <w:pPr>
        <w:pStyle w:val="PreformattedText"/>
        <w:rPr/>
      </w:pPr>
      <w:r>
        <w:rPr/>
        <w:t>Item 1     (b)  Name of Issuer's Principal Executive Offices:</w:t>
      </w:r>
    </w:p>
    <w:p>
      <w:pPr>
        <w:pStyle w:val="PreformattedText"/>
        <w:rPr/>
      </w:pPr>
      <w:r>
        <w:rPr/>
        <w:t xml:space="preserve">                </w:t>
      </w:r>
      <w:r>
        <w:rPr/>
        <w:t>410 NORTH MICHIGAN AVENUE, SUITE 400</w:t>
      </w:r>
    </w:p>
    <w:p>
      <w:pPr>
        <w:pStyle w:val="PreformattedText"/>
        <w:rPr/>
      </w:pPr>
      <w:r>
        <w:rPr/>
        <w:t xml:space="preserve">                </w:t>
      </w:r>
      <w:r>
        <w:rPr/>
        <w:t>CHICAGO, IL 60611-4213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(a)  Person Filing - Advisory Research,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(b)  Address - 180 North Stetson St., Suite 5500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Chicago, IL  60601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(c)  Citizenship - Advisory Research, Inc.is a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(d)  Title of Class of Securities - Common</w:t>
      </w:r>
    </w:p>
    <w:p>
      <w:pPr>
        <w:pStyle w:val="PreformattedText"/>
        <w:rPr/>
      </w:pPr>
      <w:r>
        <w:rPr/>
        <w:t>Item 2     (e)  CUSIP Number - 677864100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  If this statement is filed pursuant to Rules</w:t>
      </w:r>
    </w:p>
    <w:p>
      <w:pPr>
        <w:pStyle w:val="PreformattedText"/>
        <w:rPr/>
      </w:pPr>
      <w:r>
        <w:rPr/>
        <w:t xml:space="preserve">                </w:t>
      </w:r>
      <w:r>
        <w:rPr/>
        <w:t>13d-1(b) or 13d-2(b), check whether the person</w:t>
      </w:r>
    </w:p>
    <w:p>
      <w:pPr>
        <w:pStyle w:val="PreformattedText"/>
        <w:rPr/>
      </w:pPr>
      <w:r>
        <w:rPr/>
        <w:t xml:space="preserve">                </w:t>
      </w:r>
      <w:r>
        <w:rPr/>
        <w:t>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(a) [ ]  Broker or Dealer registered under Section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15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(b) [ ]  Bank as defined in Section 3(a)(6)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(c) [ ]  Insurance Company as defined in Section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3(a)(19)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(d) [ ]  Investment Company registered under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8 of the Investment Company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(e) [X]  Investment Advisor in accordance with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240.13d-1(b)(1)(ii)(E)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(f) [ ]  Employee Benefit Plan or Endowment Fund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 accordance with section 240.13d-1(b)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(1)(ii)(F)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(g) [ ]  Parent Holding Company or Control Person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 accordance with secton 13d-1(b)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(1)(ii)(G)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(h) [ ]  A savings association as defined in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section 3(b) of the Federal Deposit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Insurance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(i) [ ]  A church plan that is excluded from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the definition of an investment company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under section 3(c)(14) of the Investment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Company Act of 1940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 Amount Beneficially Owned:</w:t>
      </w:r>
    </w:p>
    <w:p>
      <w:pPr>
        <w:pStyle w:val="PreformattedText"/>
        <w:rPr/>
      </w:pPr>
      <w:r>
        <w:rPr/>
        <w:t xml:space="preserve">                </w:t>
      </w:r>
      <w:r>
        <w:rPr/>
        <w:t>Advisory Research, Inc.     204400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 Percent of Class            5.113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 Number of shares as to which reporting person has:</w:t>
      </w:r>
    </w:p>
    <w:p>
      <w:pPr>
        <w:pStyle w:val="PreformattedText"/>
        <w:rPr/>
      </w:pPr>
      <w:r>
        <w:rPr/>
        <w:t xml:space="preserve">                </w:t>
      </w:r>
      <w:r>
        <w:rPr/>
        <w:t>(i)    Sole Voting Power        204400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(ii)   Shared Voting Power      0     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(iii)  Sole Dispositive Power   204400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(iv)   Shared Dispositive Power 0     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Ownership of Five Percent or Less of a Class:</w:t>
      </w:r>
    </w:p>
    <w:p>
      <w:pPr>
        <w:pStyle w:val="PreformattedText"/>
        <w:rPr/>
      </w:pPr>
      <w:r>
        <w:rPr/>
        <w:t xml:space="preserve">           </w:t>
      </w:r>
      <w:r>
        <w:rPr/>
        <w:t>If this statement is being filed to report the fact</w:t>
      </w:r>
    </w:p>
    <w:p>
      <w:pPr>
        <w:pStyle w:val="PreformattedText"/>
        <w:rPr/>
      </w:pPr>
      <w:r>
        <w:rPr/>
        <w:t xml:space="preserve">           </w:t>
      </w:r>
      <w:r>
        <w:rPr/>
        <w:t>that as of the date hereof the reporting person has</w:t>
      </w:r>
    </w:p>
    <w:p>
      <w:pPr>
        <w:pStyle w:val="PreformattedText"/>
        <w:rPr/>
      </w:pPr>
      <w:r>
        <w:rPr/>
        <w:t xml:space="preserve">           </w:t>
      </w:r>
      <w:r>
        <w:rPr/>
        <w:t>ceased to be the beneficial owner of more than five</w:t>
      </w:r>
    </w:p>
    <w:p>
      <w:pPr>
        <w:pStyle w:val="PreformattedText"/>
        <w:rPr/>
      </w:pPr>
      <w:r>
        <w:rPr/>
        <w:t xml:space="preserve">           </w:t>
      </w:r>
      <w:r>
        <w:rPr/>
        <w:t>percent of the class of securities, check the</w:t>
      </w:r>
    </w:p>
    <w:p>
      <w:pPr>
        <w:pStyle w:val="PreformattedText"/>
        <w:rPr/>
      </w:pPr>
      <w:r>
        <w:rPr/>
        <w:t xml:space="preserve">           </w:t>
      </w:r>
      <w:r>
        <w:rPr/>
        <w:t>following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    Ownership of More than Five Percent on Behalf of</w:t>
      </w:r>
    </w:p>
    <w:p>
      <w:pPr>
        <w:pStyle w:val="PreformattedText"/>
        <w:rPr/>
      </w:pPr>
      <w:r>
        <w:rPr/>
        <w:t xml:space="preserve">           </w:t>
      </w:r>
      <w:r>
        <w:rPr/>
        <w:t>Another Person: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    Identification and Classification of the Subsidiary</w:t>
      </w:r>
    </w:p>
    <w:p>
      <w:pPr>
        <w:pStyle w:val="PreformattedText"/>
        <w:rPr/>
      </w:pPr>
      <w:r>
        <w:rPr/>
        <w:t xml:space="preserve">           </w:t>
      </w:r>
      <w:r>
        <w:rPr/>
        <w:t>Which Acquired the Security being Reported on by the</w:t>
      </w:r>
    </w:p>
    <w:p>
      <w:pPr>
        <w:pStyle w:val="PreformattedText"/>
        <w:rPr/>
      </w:pPr>
      <w:r>
        <w:rPr/>
        <w:t xml:space="preserve">           </w:t>
      </w:r>
      <w:r>
        <w:rPr/>
        <w:t>Parent Holding Company: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    Identification and Classification if Members of</w:t>
      </w:r>
    </w:p>
    <w:p>
      <w:pPr>
        <w:pStyle w:val="PreformattedText"/>
        <w:rPr/>
      </w:pPr>
      <w:r>
        <w:rPr/>
        <w:t xml:space="preserve">           </w:t>
      </w:r>
      <w:r>
        <w:rPr/>
        <w:t>the Group: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     Notice of Dissolution of Group: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   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By signing below I certify that, to the best of my</w:t>
      </w:r>
    </w:p>
    <w:p>
      <w:pPr>
        <w:pStyle w:val="PreformattedText"/>
        <w:rPr/>
      </w:pPr>
      <w:r>
        <w:rPr/>
        <w:t xml:space="preserve">           </w:t>
      </w:r>
      <w:r>
        <w:rPr/>
        <w:t>knowledge and belief, the securities referred to</w:t>
      </w:r>
    </w:p>
    <w:p>
      <w:pPr>
        <w:pStyle w:val="PreformattedText"/>
        <w:rPr/>
      </w:pPr>
      <w:r>
        <w:rPr/>
        <w:t xml:space="preserve">           </w:t>
      </w:r>
      <w:r>
        <w:rPr/>
        <w:t>above were acquired and are held in the ordinary</w:t>
      </w:r>
    </w:p>
    <w:p>
      <w:pPr>
        <w:pStyle w:val="PreformattedText"/>
        <w:rPr/>
      </w:pPr>
      <w:r>
        <w:rPr/>
        <w:t xml:space="preserve">           </w:t>
      </w:r>
      <w:r>
        <w:rPr/>
        <w:t>course of business and were not acquired and are</w:t>
      </w:r>
    </w:p>
    <w:p>
      <w:pPr>
        <w:pStyle w:val="PreformattedText"/>
        <w:rPr/>
      </w:pPr>
      <w:r>
        <w:rPr/>
        <w:t xml:space="preserve">           </w:t>
      </w:r>
      <w:r>
        <w:rPr/>
        <w:t>not held for the purpose of or with the effect of</w:t>
      </w:r>
    </w:p>
    <w:p>
      <w:pPr>
        <w:pStyle w:val="PreformattedText"/>
        <w:rPr/>
      </w:pPr>
      <w:r>
        <w:rPr/>
        <w:t xml:space="preserve">           </w:t>
      </w:r>
      <w:r>
        <w:rPr/>
        <w:t>changing or influencing the control of the issuer</w:t>
      </w:r>
    </w:p>
    <w:p>
      <w:pPr>
        <w:pStyle w:val="PreformattedText"/>
        <w:rPr/>
      </w:pPr>
      <w:r>
        <w:rPr/>
        <w:t xml:space="preserve">           </w:t>
      </w:r>
      <w:r>
        <w:rPr/>
        <w:t>of such securities and were not acquired and are</w:t>
      </w:r>
    </w:p>
    <w:p>
      <w:pPr>
        <w:pStyle w:val="PreformattedText"/>
        <w:rPr/>
      </w:pPr>
      <w:r>
        <w:rPr/>
        <w:t xml:space="preserve">           </w:t>
      </w:r>
      <w:r>
        <w:rPr/>
        <w:t>not held in connection with or as a participant</w:t>
      </w:r>
    </w:p>
    <w:p>
      <w:pPr>
        <w:pStyle w:val="PreformattedText"/>
        <w:rPr/>
      </w:pPr>
      <w:r>
        <w:rPr/>
        <w:t xml:space="preserve">           </w:t>
      </w:r>
      <w:r>
        <w:rPr/>
        <w:t>in any transaction having such purposes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</w:t>
      </w:r>
    </w:p>
    <w:p>
      <w:pPr>
        <w:pStyle w:val="PreformattedText"/>
        <w:rPr/>
      </w:pPr>
      <w:r>
        <w:rPr/>
        <w:t>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02/14/2006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/s/ Brien M. O'Brien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Brien M. O'Brien, President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Name/Title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664</Words>
  <CharactersWithSpaces>6172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