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40"/>
              <w:spacing w:after="0"/>
              <w:rPr>
                <w:sz w:val="20"/>
                <w:szCs w:val="20"/>
                <w:color w:val="auto"/>
              </w:rPr>
            </w:pPr>
            <w:r>
              <w:rPr>
                <w:rFonts w:ascii="Arial" w:cs="Arial" w:eastAsia="Arial" w:hAnsi="Arial"/>
                <w:sz w:val="18"/>
                <w:szCs w:val="18"/>
                <w:color w:val="auto"/>
                <w:w w:val="87"/>
              </w:rPr>
              <w:t>January 31, 2022</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1280" w:right="1140" w:hanging="1052"/>
        <w:spacing w:after="0" w:line="266" w:lineRule="auto"/>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January 31, 2022, Oil-Dri Corporation of America (the “Company”) announced the appointment of Christopher B. Lamson as Group Vice President of Retail and Wholesale. Mr. Lamson, 49, was previously with Central Garden and Pet where he served as Senior Vice President and General Manager of Pet Home Essentials from 2019-2021 and as Senior Vice President of Corporate Strategy and General Manager of Breeder’s Choice Pet Food from 2018-2019. Prior to joining Central Garden and Pet, Mr. Lamson held the position of Vice President and General Manager for the Walmart Inc. Global Team at Kimberly-Clark Corporation from 2017-2018 and served as the CEO of Cheyenne Products from 2012-2016. In 1994, Mr. Lamson began his 18 year career at The Clorox Company where he held a variety of senior leadership roles including Vice President, General Manager of the Food and Charcoal Division and Vice President, General Manager of Clorox’s Walmart Inc. Multi-Functional Customer Team. Mr. Lamson holds a bachelor’s degree in finance from St. Mary’s College of California.</w:t>
      </w:r>
    </w:p>
    <w:p>
      <w:pPr>
        <w:spacing w:after="0" w:line="52"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issued a press release on January 31, 2022 announcing the appointment of Mr. Lamson described in Item 5.02 above, which is furnished as Exhibit 99.1 to this report. 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92"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900" w:type="dxa"/>
            <w:vAlign w:val="bottom"/>
            <w:vMerge w:val="restart"/>
          </w:tcPr>
          <w:p>
            <w:pPr>
              <w:ind w:left="124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January 31, 2022</w:t>
              </w:r>
            </w:hyperlink>
          </w:p>
        </w:tc>
        <w:tc>
          <w:tcPr>
            <w:tcW w:w="0" w:type="dxa"/>
            <w:vAlign w:val="bottom"/>
          </w:tcPr>
          <w:p>
            <w:pPr>
              <w:spacing w:after="0"/>
              <w:rPr>
                <w:sz w:val="1"/>
                <w:szCs w:val="1"/>
                <w:color w:val="auto"/>
              </w:rPr>
            </w:pPr>
          </w:p>
        </w:tc>
      </w:tr>
      <w:tr>
        <w:trPr>
          <w:trHeight w:val="1215"/>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top w:val="single" w:sz="8" w:color="0000FF"/>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2022</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Christopher B. Lamson as Group Vice President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Retail and Wholesale</w:t>
      </w:r>
    </w:p>
    <w:p>
      <w:pPr>
        <w:spacing w:after="0" w:line="202"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CHICAGO—(January 31, 2022)— Oil-Dri Corporation of America (NYSE: ODC) announces that effective today, Christopher B. Lamson has been appointed as Group Vice President of Retail and Wholesale (“R&amp;W”).</w:t>
      </w:r>
    </w:p>
    <w:p>
      <w:pPr>
        <w:spacing w:after="0" w:line="198" w:lineRule="exact"/>
        <w:rPr>
          <w:sz w:val="20"/>
          <w:szCs w:val="20"/>
          <w:color w:val="auto"/>
        </w:rPr>
      </w:pPr>
    </w:p>
    <w:p>
      <w:pPr>
        <w:ind w:right="220"/>
        <w:spacing w:after="0" w:line="226" w:lineRule="auto"/>
        <w:rPr>
          <w:sz w:val="20"/>
          <w:szCs w:val="20"/>
          <w:color w:val="auto"/>
        </w:rPr>
      </w:pPr>
      <w:r>
        <w:rPr>
          <w:rFonts w:ascii="Arial" w:cs="Arial" w:eastAsia="Arial" w:hAnsi="Arial"/>
          <w:sz w:val="22"/>
          <w:szCs w:val="22"/>
          <w:color w:val="auto"/>
        </w:rPr>
        <w:t>Daniel S. Jaffee, President and Chief Executive Officer commented, “I am pleased to welcome Chris to the Oil-Dri team. In his role as Group Vice President of Retail and Wholesale, Chris will be responsible for overseeing our domestic and Canadian consumer products, industrial, and sports turf businesses. All current general managers within the R&amp;W Products Group will report directly to him. Additionally, he will assume responsibility for our co-packaging business, which includes our 43 year relationship with The Clorox Company.</w:t>
      </w:r>
    </w:p>
    <w:p>
      <w:pPr>
        <w:spacing w:after="0" w:line="199" w:lineRule="exact"/>
        <w:rPr>
          <w:sz w:val="20"/>
          <w:szCs w:val="20"/>
          <w:color w:val="auto"/>
        </w:rPr>
      </w:pPr>
    </w:p>
    <w:p>
      <w:pPr>
        <w:ind w:right="280"/>
        <w:spacing w:after="0" w:line="226" w:lineRule="auto"/>
        <w:rPr>
          <w:sz w:val="20"/>
          <w:szCs w:val="20"/>
          <w:color w:val="auto"/>
        </w:rPr>
      </w:pPr>
      <w:r>
        <w:rPr>
          <w:rFonts w:ascii="Arial" w:cs="Arial" w:eastAsia="Arial" w:hAnsi="Arial"/>
          <w:sz w:val="22"/>
          <w:szCs w:val="22"/>
          <w:color w:val="auto"/>
        </w:rPr>
        <w:t>Chris received his bachelor’s degree in finance from St. Mary’s College of California. He spent 18 years with The Clorox Company in a variety of senior leadership roles including Vice President, General Manager, Food and Charcoal Division and Vice President, General Manager of Clorox’s Walmart Inc. Multi-Functional Customer Team. His most recent experience was with Central Garden and Pet as Senior Vice President and General Manager for private label and branded pet bedding products and accessories.</w:t>
      </w:r>
    </w:p>
    <w:p>
      <w:pPr>
        <w:spacing w:after="0" w:line="199" w:lineRule="exact"/>
        <w:rPr>
          <w:sz w:val="20"/>
          <w:szCs w:val="20"/>
          <w:color w:val="auto"/>
        </w:rPr>
      </w:pPr>
    </w:p>
    <w:p>
      <w:pPr>
        <w:ind w:right="100"/>
        <w:spacing w:after="0" w:line="313" w:lineRule="auto"/>
        <w:rPr>
          <w:sz w:val="20"/>
          <w:szCs w:val="20"/>
          <w:color w:val="auto"/>
        </w:rPr>
      </w:pPr>
      <w:r>
        <w:rPr>
          <w:rFonts w:ascii="Arial" w:cs="Arial" w:eastAsia="Arial" w:hAnsi="Arial"/>
          <w:sz w:val="19"/>
          <w:szCs w:val="19"/>
          <w:color w:val="auto"/>
        </w:rPr>
        <w:t>Chris’ wealth of experience owning the P&amp;L for branded and private label products at world class companies plus his commercial leadership in working with some of the world’s largest retailers will serve him very well in this new role at Oil-Dri.”</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Oil-Dri</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 xml:space="preserve">Oil-Dri Corporation of America is a leading manufacturer and supplier of specialty sorbent products for the pet care, animal health and nutrition, bleaching clay and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w:t>
      </w:r>
      <w:r>
        <w:rPr>
          <w:rFonts w:ascii="Arial" w:cs="Arial" w:eastAsia="Arial" w:hAnsi="Arial"/>
          <w:sz w:val="19"/>
          <w:szCs w:val="19"/>
          <w:color w:val="0000FF"/>
        </w:rPr>
        <w:t>oildri.com</w:t>
      </w:r>
      <w:r>
        <w:rPr>
          <w:rFonts w:ascii="Arial" w:cs="Arial" w:eastAsia="Arial" w:hAnsi="Arial"/>
          <w:sz w:val="19"/>
          <w:szCs w:val="19"/>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Category: Company News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Leslie A. Garber</w:t>
      </w:r>
    </w:p>
    <w:p>
      <w:pPr>
        <w:spacing w:after="0" w:line="218" w:lineRule="auto"/>
        <w:rPr>
          <w:sz w:val="20"/>
          <w:szCs w:val="20"/>
          <w:color w:val="auto"/>
        </w:rPr>
      </w:pPr>
      <w:r>
        <w:rPr>
          <w:rFonts w:ascii="Arial" w:cs="Arial" w:eastAsia="Arial" w:hAnsi="Arial"/>
          <w:sz w:val="22"/>
          <w:szCs w:val="22"/>
          <w:color w:val="auto"/>
        </w:rPr>
        <w:t>Manager of Investor Relations</w:t>
      </w:r>
    </w:p>
    <w:p>
      <w:pPr>
        <w:spacing w:after="0"/>
        <w:rPr>
          <w:sz w:val="20"/>
          <w:szCs w:val="20"/>
          <w:color w:val="auto"/>
        </w:rPr>
      </w:pPr>
      <w:r>
        <w:rPr>
          <w:rFonts w:ascii="Arial" w:cs="Arial" w:eastAsia="Arial" w:hAnsi="Arial"/>
          <w:sz w:val="22"/>
          <w:szCs w:val="22"/>
          <w:color w:val="auto"/>
        </w:rPr>
        <w:t>Oil-Dri Corporation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3"/>
          <w:szCs w:val="13"/>
          <w:u w:val="single" w:color="auto"/>
          <w:color w:val="002D69"/>
        </w:rPr>
        <w:t>InvestorRelations@oildri.com</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2022-01-31T15:19:16Z</dcterms:created>
  <dcterms:modified xsi:type="dcterms:W3CDTF">2022-01-31T15:19:16Z</dcterms:modified>
</cp:coreProperties>
</file>