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157,302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702,302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702,302</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12.9%</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52-1575325</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545,000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545,000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10.0%</w:t>
      </w:r>
    </w:p>
    <w:p>
      <w:pPr>
        <w:spacing w:after="0" w:line="20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Oil-Dri Corp of 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410 NORTH MICHIGAN AVENUE, SUITE 400, CHICAGO, ILLINOIS 60611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420" w:right="19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each of them.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677864100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73"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in any dividends and distributions so paid.</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20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sectPr>
      <w:pgSz w:w="11900" w:h="16838" w:orient="portrait"/>
      <w:cols w:equalWidth="0" w:num="1">
        <w:col w:w="10219"/>
      </w:cols>
      <w:pgMar w:left="240" w:top="136" w:right="1440" w:bottom="1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2020-02-14T12:35:06Z</dcterms:created>
  <dcterms:modified xsi:type="dcterms:W3CDTF">2020-02-14T12:35:06Z</dcterms:modified>
</cp:coreProperties>
</file>