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Scheland Laura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and General Counsel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34.48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Restricted stock granted pursuant to the Oil-Dri Corporation of America 2006 Long Term Incentive Plan in a transaction exempt under rule 16b-3.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shares of Restricted Stock are scheduled to "cliff" vest in full on October 19, 2025.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Laura G. Scheland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-2940050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544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2021-09-13T16:28:23Z</dcterms:created>
  <dcterms:modified xsi:type="dcterms:W3CDTF">2021-09-13T16:28:23Z</dcterms:modified>
</cp:coreProperties>
</file>