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JAFFEE DANIEL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410 N. MICHIGAN AVE.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Oil-Dri Corp of America</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ODC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Chairman, 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CHICAGO</w:t>
            </w:r>
          </w:p>
        </w:tc>
        <w:tc>
          <w:tcPr>
            <w:tcW w:w="1080" w:type="dxa"/>
            <w:vAlign w:val="bottom"/>
          </w:tcPr>
          <w:p>
            <w:pPr>
              <w:ind w:left="240"/>
              <w:spacing w:after="0"/>
              <w:rPr>
                <w:sz w:val="20"/>
                <w:szCs w:val="20"/>
                <w:color w:val="auto"/>
              </w:rPr>
            </w:pPr>
            <w:r>
              <w:rPr>
                <w:rFonts w:ascii="Arial" w:cs="Arial" w:eastAsia="Arial" w:hAnsi="Arial"/>
                <w:sz w:val="18"/>
                <w:szCs w:val="18"/>
                <w:color w:val="0000FF"/>
              </w:rPr>
              <w:t>IL</w:t>
            </w:r>
          </w:p>
        </w:tc>
        <w:tc>
          <w:tcPr>
            <w:tcW w:w="1680" w:type="dxa"/>
            <w:vAlign w:val="bottom"/>
          </w:tcPr>
          <w:p>
            <w:pPr>
              <w:ind w:left="420"/>
              <w:spacing w:after="0"/>
              <w:rPr>
                <w:sz w:val="20"/>
                <w:szCs w:val="20"/>
                <w:color w:val="auto"/>
              </w:rPr>
            </w:pPr>
            <w:r>
              <w:rPr>
                <w:rFonts w:ascii="Arial" w:cs="Arial" w:eastAsia="Arial" w:hAnsi="Arial"/>
                <w:sz w:val="18"/>
                <w:szCs w:val="18"/>
                <w:color w:val="0000FF"/>
              </w:rPr>
              <w:t>60611-4213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10/19/2018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93"/>
              </w:rPr>
              <w:t>700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15,865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10/22/2018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8"/>
              </w:rPr>
              <w:t>1,149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30.03</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14,716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10/23/2018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8"/>
              </w:rPr>
              <w:t>2,284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30.08</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12,432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a sale of shares in part to cover the tax liability due upon the vesting of shares of a restricted stock award previously granted to the Reporting Person.</w:t>
      </w:r>
    </w:p>
    <w:p>
      <w:pPr>
        <w:spacing w:after="0" w:line="41" w:lineRule="exact"/>
        <w:rPr>
          <w:rFonts w:ascii="Arial" w:cs="Arial" w:eastAsia="Arial" w:hAnsi="Arial"/>
          <w:sz w:val="14"/>
          <w:szCs w:val="14"/>
          <w:color w:val="008000"/>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$30.00 to $30.10.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$30.00 to $30.31.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Laura G. Scheland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10/23/2018</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4385"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2020-01-11T19:27:16Z</dcterms:created>
  <dcterms:modified xsi:type="dcterms:W3CDTF">2020-01-11T19:27:16Z</dcterms:modified>
</cp:coreProperties>
</file>