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-154940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-400685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4924425</wp:posOffset>
            </wp:positionH>
            <wp:positionV relativeFrom="paragraph">
              <wp:posOffset>-504825</wp:posOffset>
            </wp:positionV>
            <wp:extent cx="51435" cy="518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3616960</wp:posOffset>
            </wp:positionH>
            <wp:positionV relativeFrom="paragraph">
              <wp:posOffset>-504825</wp:posOffset>
            </wp:positionV>
            <wp:extent cx="51435" cy="518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466090</wp:posOffset>
            </wp:positionV>
            <wp:extent cx="7019925" cy="3689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3689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ROETH GEORGE C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410 N. MICHIGAN AVENUE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400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51.68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The Roeth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 U/A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shares of Restricted Stock are scheduled to "cliff" vest in full on December 15, 2027.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Anthony W. Parker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4204970</wp:posOffset>
            </wp:positionH>
            <wp:positionV relativeFrom="paragraph">
              <wp:posOffset>-2540</wp:posOffset>
            </wp:positionV>
            <wp:extent cx="119888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4204970</wp:posOffset>
            </wp:positionH>
            <wp:positionV relativeFrom="paragraph">
              <wp:posOffset>-8255</wp:posOffset>
            </wp:positionV>
            <wp:extent cx="30353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520" w:hanging="6"/>
        <w:spacing w:after="0" w:line="323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12/15/2025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-2540</wp:posOffset>
            </wp:positionV>
            <wp:extent cx="38862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20" w:space="30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299085</wp:posOffset>
            </wp:positionV>
            <wp:extent cx="6944995" cy="90989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995" cy="9098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417195</wp:posOffset>
            </wp:positionV>
            <wp:extent cx="6944995" cy="909256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995" cy="9092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11495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2025-12-15T16:19:53Z</dcterms:created>
  <dcterms:modified xsi:type="dcterms:W3CDTF">2025-12-15T16:19:53Z</dcterms:modified>
</cp:coreProperties>
</file>