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0001725448</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835"/>
        </w:trPr>
        <w:tc>
          <w:tcPr>
            <w:tcW w:w="64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Oil-Dri Corporation of America</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001-12622</w:t>
            </w:r>
          </w:p>
        </w:tc>
      </w:tr>
      <w:tr>
        <w:trPr>
          <w:trHeight w:val="258"/>
        </w:trPr>
        <w:tc>
          <w:tcPr>
            <w:tcW w:w="3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6"/>
              </w:rPr>
              <w:t>410 NORTH MICHIGAN AVENUE</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60611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3123211515</w:t>
            </w:r>
          </w:p>
        </w:tc>
      </w:tr>
      <w:tr>
        <w:trPr>
          <w:trHeight w:val="29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Scheland Laura 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Computershare, Inc.</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150 Royall Street</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1700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102510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Canton  MA  02021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10373180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10/22/2025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10/19/2025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7070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10/19/2025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10/23/2025</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Laura G. Scheland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2025-10-23T11:23:47Z</dcterms:created>
  <dcterms:modified xsi:type="dcterms:W3CDTF">2025-10-23T11:23:47Z</dcterms:modified>
</cp:coreProperties>
</file>